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 xml:space="preserve">as policija, </w:t>
            </w:r>
            <w:proofErr w:type="spellStart"/>
            <w:r w:rsidR="00BC0D3C">
              <w:rPr>
                <w:bCs/>
                <w:sz w:val="26"/>
                <w:szCs w:val="26"/>
                <w:lang w:eastAsia="lv-LV"/>
              </w:rPr>
              <w:t>Lomonosova</w:t>
            </w:r>
            <w:proofErr w:type="spellEnd"/>
            <w:r w:rsidR="00BC0D3C">
              <w:rPr>
                <w:bCs/>
                <w:sz w:val="26"/>
                <w:szCs w:val="26"/>
                <w:lang w:eastAsia="lv-LV"/>
              </w:rPr>
              <w:t xml:space="preserve">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9"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laiks – darba dienās no plkst. 8.30 līdz plkst. 17.00,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0" w:history="1">
              <w:r w:rsidR="00E66192" w:rsidRPr="00E66192">
                <w:rPr>
                  <w:rStyle w:val="Hipersaite"/>
                  <w:sz w:val="26"/>
                  <w:szCs w:val="26"/>
                  <w:lang w:eastAsia="lv-LV"/>
                </w:rPr>
                <w:t>Ruta.Petersone@riga.lv</w:t>
              </w:r>
            </w:hyperlink>
            <w:r w:rsidRPr="00E66192">
              <w:rPr>
                <w:color w:val="000000"/>
                <w:sz w:val="26"/>
                <w:szCs w:val="26"/>
                <w:lang w:eastAsia="lv-LV"/>
              </w:rPr>
              <w:t>,</w:t>
            </w:r>
            <w:r w:rsidRPr="00EA1EA9">
              <w:rPr>
                <w:color w:val="000000"/>
                <w:sz w:val="26"/>
                <w:szCs w:val="26"/>
                <w:lang w:eastAsia="lv-LV"/>
              </w:rPr>
              <w:t xml:space="preserve"> vai iesniedzot personīgi </w:t>
            </w:r>
            <w:proofErr w:type="spellStart"/>
            <w:r w:rsidRPr="00EA1EA9">
              <w:rPr>
                <w:color w:val="000000"/>
                <w:sz w:val="26"/>
                <w:szCs w:val="26"/>
                <w:lang w:eastAsia="lv-LV"/>
              </w:rPr>
              <w:t>Lomonosova</w:t>
            </w:r>
            <w:proofErr w:type="spellEnd"/>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E66192">
              <w:rPr>
                <w:b/>
                <w:bCs/>
                <w:sz w:val="26"/>
                <w:szCs w:val="26"/>
                <w:lang w:eastAsia="lv-LV"/>
              </w:rPr>
              <w:t>10</w:t>
            </w:r>
            <w:r w:rsidR="00F35E00" w:rsidRPr="00935E1A">
              <w:rPr>
                <w:b/>
                <w:bCs/>
                <w:sz w:val="26"/>
                <w:szCs w:val="26"/>
                <w:lang w:eastAsia="lv-LV"/>
              </w:rPr>
              <w:t>.maija</w:t>
            </w:r>
            <w:r w:rsidR="00FF760A" w:rsidRPr="00935E1A">
              <w:rPr>
                <w:b/>
                <w:bCs/>
                <w:sz w:val="26"/>
                <w:szCs w:val="26"/>
                <w:lang w:eastAsia="lv-LV"/>
              </w:rPr>
              <w:t>m</w:t>
            </w:r>
            <w:r w:rsidRPr="00935E1A">
              <w:rPr>
                <w:b/>
                <w:bCs/>
                <w:sz w:val="26"/>
                <w:szCs w:val="26"/>
                <w:lang w:eastAsia="lv-LV"/>
              </w:rPr>
              <w:t xml:space="preserve"> </w:t>
            </w:r>
            <w:r w:rsidR="00F35E00" w:rsidRPr="00935E1A">
              <w:rPr>
                <w:b/>
                <w:bCs/>
                <w:color w:val="000000"/>
                <w:sz w:val="26"/>
                <w:szCs w:val="26"/>
                <w:lang w:eastAsia="lv-LV"/>
              </w:rPr>
              <w:t>plkst. 10</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0F651C">
              <w:rPr>
                <w:spacing w:val="-6"/>
                <w:sz w:val="26"/>
                <w:szCs w:val="26"/>
                <w:lang w:eastAsia="lv-LV"/>
              </w:rPr>
              <w:t xml:space="preserve"> - </w:t>
            </w:r>
            <w:r w:rsidR="00A64177" w:rsidRPr="00A64177">
              <w:rPr>
                <w:sz w:val="26"/>
                <w:lang w:eastAsia="lv-LV"/>
              </w:rPr>
              <w:t xml:space="preserve"> </w:t>
            </w:r>
            <w:r w:rsidR="00F35E00" w:rsidRPr="00F35E00">
              <w:rPr>
                <w:bCs/>
                <w:color w:val="000000"/>
                <w:sz w:val="26"/>
                <w:szCs w:val="26"/>
                <w:lang w:eastAsia="lv-LV"/>
              </w:rPr>
              <w:t xml:space="preserve"> </w:t>
            </w:r>
            <w:r w:rsidR="00F35E00">
              <w:rPr>
                <w:rFonts w:eastAsia="Calibri"/>
                <w:sz w:val="26"/>
                <w:szCs w:val="26"/>
                <w:lang w:eastAsia="en-US"/>
              </w:rPr>
              <w:t>K</w:t>
            </w:r>
            <w:r w:rsidR="00F35E00" w:rsidRPr="00F35E00">
              <w:rPr>
                <w:rFonts w:eastAsia="Calibri"/>
                <w:sz w:val="26"/>
                <w:szCs w:val="26"/>
                <w:lang w:eastAsia="en-US"/>
              </w:rPr>
              <w:t>ancelejas preču</w:t>
            </w:r>
            <w:r w:rsidR="00F35E00">
              <w:rPr>
                <w:rFonts w:eastAsia="Calibri"/>
                <w:sz w:val="26"/>
                <w:szCs w:val="26"/>
                <w:lang w:eastAsia="en-US"/>
              </w:rPr>
              <w:t xml:space="preserve"> iegāde </w:t>
            </w:r>
            <w:r w:rsidR="00F35E00" w:rsidRPr="00F35E00">
              <w:rPr>
                <w:bCs/>
                <w:color w:val="000000"/>
                <w:sz w:val="26"/>
                <w:szCs w:val="26"/>
                <w:lang w:eastAsia="lv-LV"/>
              </w:rPr>
              <w:t>saskaņā ar tehnisko specifikāciju – finanšu piedāvājumu</w:t>
            </w:r>
            <w:r w:rsidR="00F35E00">
              <w:rPr>
                <w:bCs/>
                <w:color w:val="000000"/>
                <w:sz w:val="26"/>
                <w:szCs w:val="26"/>
                <w:lang w:eastAsia="lv-LV"/>
              </w:rPr>
              <w:t>.</w:t>
            </w:r>
          </w:p>
          <w:p w:rsidR="00F35E00" w:rsidRDefault="00DF1EB4" w:rsidP="000F651C">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A64177">
              <w:rPr>
                <w:sz w:val="26"/>
                <w:szCs w:val="26"/>
              </w:rPr>
              <w:t>–</w:t>
            </w:r>
            <w:r w:rsidR="005C4BC5">
              <w:rPr>
                <w:sz w:val="26"/>
                <w:szCs w:val="26"/>
              </w:rPr>
              <w:t xml:space="preserve"> </w:t>
            </w:r>
            <w:r w:rsidR="00F35E00" w:rsidRPr="00F35E00">
              <w:rPr>
                <w:sz w:val="26"/>
                <w:szCs w:val="26"/>
              </w:rPr>
              <w:t>Līguma darbības laiks – 1 (viens) gads no līguma spēkā stāšanās diena</w:t>
            </w:r>
            <w:r w:rsidR="00F35E00">
              <w:rPr>
                <w:sz w:val="26"/>
                <w:szCs w:val="26"/>
              </w:rPr>
              <w:t>s.</w:t>
            </w:r>
          </w:p>
          <w:p w:rsidR="000F651C" w:rsidRDefault="00DF1EB4" w:rsidP="000F651C">
            <w:pPr>
              <w:jc w:val="both"/>
              <w:rPr>
                <w:rFonts w:eastAsia="Calibri"/>
                <w:sz w:val="26"/>
                <w:szCs w:val="26"/>
                <w:lang w:eastAsia="en-US"/>
              </w:rPr>
            </w:pPr>
            <w:r>
              <w:rPr>
                <w:b/>
                <w:sz w:val="26"/>
                <w:szCs w:val="26"/>
                <w:lang w:eastAsia="lv-LV"/>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EUR </w:t>
            </w:r>
            <w:r w:rsidR="00F35E00">
              <w:rPr>
                <w:sz w:val="26"/>
                <w:szCs w:val="26"/>
              </w:rPr>
              <w:t>9990,90</w:t>
            </w:r>
            <w:r w:rsidR="000F651C">
              <w:rPr>
                <w:sz w:val="26"/>
                <w:szCs w:val="26"/>
              </w:rPr>
              <w:t xml:space="preserve"> (</w:t>
            </w:r>
            <w:r w:rsidR="00792423">
              <w:rPr>
                <w:sz w:val="26"/>
                <w:szCs w:val="26"/>
              </w:rPr>
              <w:t xml:space="preserve">deviņi tūkstoši deviņi simti deviņdesmit </w:t>
            </w:r>
            <w:proofErr w:type="spellStart"/>
            <w:r w:rsidR="00F35E00">
              <w:rPr>
                <w:sz w:val="26"/>
                <w:szCs w:val="26"/>
              </w:rPr>
              <w:t>euro</w:t>
            </w:r>
            <w:proofErr w:type="spellEnd"/>
            <w:r w:rsidR="00F35E00">
              <w:rPr>
                <w:sz w:val="26"/>
                <w:szCs w:val="26"/>
              </w:rPr>
              <w:t>, 90</w:t>
            </w:r>
            <w:r w:rsidR="000F651C">
              <w:rPr>
                <w:sz w:val="26"/>
                <w:szCs w:val="26"/>
              </w:rPr>
              <w:t xml:space="preserve"> centi)  bez PVN. </w:t>
            </w:r>
          </w:p>
          <w:p w:rsidR="00B55564" w:rsidRPr="0049625F" w:rsidRDefault="00DF1EB4" w:rsidP="00B55564">
            <w:pPr>
              <w:jc w:val="both"/>
              <w:rPr>
                <w:sz w:val="26"/>
                <w:szCs w:val="26"/>
              </w:rPr>
            </w:pPr>
            <w:r>
              <w:rPr>
                <w:b/>
                <w:sz w:val="26"/>
                <w:szCs w:val="26"/>
              </w:rPr>
              <w:t xml:space="preserve"> </w:t>
            </w:r>
            <w:r w:rsidR="00EA1EA9">
              <w:rPr>
                <w:b/>
                <w:sz w:val="26"/>
                <w:szCs w:val="26"/>
              </w:rPr>
              <w:t>2</w:t>
            </w:r>
            <w:r w:rsidR="008F3DD3" w:rsidRPr="00C5650A">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8F3DD3" w:rsidRPr="00935E1A" w:rsidRDefault="00DF1EB4" w:rsidP="008F3DD3">
            <w:pPr>
              <w:jc w:val="both"/>
              <w:rPr>
                <w:sz w:val="26"/>
                <w:szCs w:val="26"/>
              </w:rPr>
            </w:pPr>
            <w:r>
              <w:rPr>
                <w:b/>
                <w:sz w:val="26"/>
                <w:szCs w:val="26"/>
              </w:rPr>
              <w:t xml:space="preserve"> </w:t>
            </w:r>
            <w:r w:rsidR="00933034" w:rsidRPr="00F35E00">
              <w:rPr>
                <w:b/>
                <w:sz w:val="26"/>
                <w:szCs w:val="26"/>
              </w:rPr>
              <w:t>3</w:t>
            </w:r>
            <w:r w:rsidR="00F35E00" w:rsidRPr="00F35E00">
              <w:rPr>
                <w:b/>
                <w:bCs/>
                <w:sz w:val="26"/>
                <w:szCs w:val="26"/>
              </w:rPr>
              <w:t>.1.</w:t>
            </w:r>
            <w:r w:rsidR="00F35E00" w:rsidRPr="00F35E00">
              <w:rPr>
                <w:color w:val="FF0000"/>
                <w:sz w:val="26"/>
                <w:szCs w:val="26"/>
              </w:rPr>
              <w:tab/>
            </w:r>
            <w:r w:rsidR="00AE0528">
              <w:rPr>
                <w:sz w:val="26"/>
                <w:szCs w:val="26"/>
              </w:rPr>
              <w:t>P</w:t>
            </w:r>
            <w:r w:rsidR="00F35E00" w:rsidRPr="00935E1A">
              <w:rPr>
                <w:sz w:val="26"/>
                <w:szCs w:val="26"/>
              </w:rPr>
              <w:t xml:space="preserve">retendents iesniedz aizpildītu un parakstītu </w:t>
            </w:r>
            <w:r w:rsidR="00303C44">
              <w:rPr>
                <w:sz w:val="26"/>
                <w:szCs w:val="26"/>
              </w:rPr>
              <w:t>Tehnisko specifikāciju – F</w:t>
            </w:r>
            <w:r w:rsidR="002104F0" w:rsidRPr="00935E1A">
              <w:rPr>
                <w:sz w:val="26"/>
                <w:szCs w:val="26"/>
              </w:rPr>
              <w:t>inanšu piedāvājumu</w:t>
            </w:r>
            <w:r w:rsidR="00AE0528">
              <w:rPr>
                <w:sz w:val="26"/>
                <w:szCs w:val="26"/>
              </w:rPr>
              <w:t xml:space="preserve"> un</w:t>
            </w:r>
            <w:r w:rsidR="00F35E00" w:rsidRPr="00935E1A">
              <w:rPr>
                <w:sz w:val="26"/>
                <w:szCs w:val="26"/>
              </w:rPr>
              <w:t xml:space="preserve"> pievieno preču katalogu ar pilnu preču sortimentu, norādītām cenām un foto attēliem.</w:t>
            </w:r>
          </w:p>
          <w:p w:rsidR="002104F0" w:rsidRPr="00F35E00" w:rsidRDefault="002104F0" w:rsidP="008F3DD3">
            <w:pPr>
              <w:jc w:val="both"/>
              <w:rPr>
                <w:bCs/>
                <w:sz w:val="26"/>
                <w:szCs w:val="26"/>
              </w:rPr>
            </w:pPr>
            <w:bookmarkStart w:id="1" w:name="_GoBack"/>
            <w:bookmarkEnd w:id="1"/>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4.4</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4.4</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 xml:space="preserve">4.4.2.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w:t>
            </w:r>
            <w:proofErr w:type="spellStart"/>
            <w:r w:rsidRPr="00927B81">
              <w:rPr>
                <w:b/>
                <w:sz w:val="26"/>
                <w:szCs w:val="26"/>
                <w:lang w:eastAsia="en-US"/>
              </w:rPr>
              <w:t>Lomonosova</w:t>
            </w:r>
            <w:proofErr w:type="spellEnd"/>
            <w:r w:rsidRPr="00927B81">
              <w:rPr>
                <w:b/>
                <w:sz w:val="26"/>
                <w:szCs w:val="26"/>
                <w:lang w:eastAsia="en-US"/>
              </w:rPr>
              <w:t xml:space="preserve">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4.4</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xml:space="preserve">, sadaļā „Rēķinu iesniegšana” norādītajai informācijai par failu augšupielādi </w:t>
            </w:r>
            <w:r w:rsidRPr="008F3DD3">
              <w:rPr>
                <w:sz w:val="26"/>
                <w:szCs w:val="26"/>
                <w:lang w:eastAsia="en-US"/>
              </w:rPr>
              <w:lastRenderedPageBreak/>
              <w:t>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4.5</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4.6</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proofErr w:type="spellStart"/>
            <w:r w:rsidR="00AE0528">
              <w:rPr>
                <w:sz w:val="26"/>
                <w:szCs w:val="26"/>
                <w:lang w:eastAsia="en-US"/>
              </w:rPr>
              <w:t>Piegātājs</w:t>
            </w:r>
            <w:proofErr w:type="spellEnd"/>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4.7</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4.8</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4.9</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rsidR="004E4BB4" w:rsidRPr="004E4BB4" w:rsidRDefault="004E4BB4" w:rsidP="008F0AE7">
            <w:pPr>
              <w:ind w:right="34"/>
              <w:jc w:val="center"/>
              <w:rPr>
                <w:sz w:val="22"/>
                <w:szCs w:val="22"/>
              </w:rPr>
            </w:pPr>
          </w:p>
        </w:tc>
      </w:tr>
    </w:tbl>
    <w:p w:rsidR="00BC518E" w:rsidRDefault="00BC518E" w:rsidP="00DA455C">
      <w:pPr>
        <w:rPr>
          <w:b/>
          <w:sz w:val="26"/>
          <w:szCs w:val="26"/>
        </w:rPr>
      </w:pPr>
    </w:p>
    <w:p w:rsidR="004F63BA" w:rsidRDefault="00363DF4" w:rsidP="00DA455C">
      <w:pPr>
        <w:rPr>
          <w:b/>
          <w:sz w:val="26"/>
          <w:szCs w:val="26"/>
        </w:rPr>
      </w:pPr>
      <w:r>
        <w:rPr>
          <w:b/>
          <w:sz w:val="26"/>
          <w:szCs w:val="26"/>
        </w:rPr>
        <w:t xml:space="preserve">Pielikumā: </w:t>
      </w:r>
      <w:r w:rsidR="002104F0">
        <w:rPr>
          <w:bCs/>
          <w:color w:val="000000"/>
          <w:sz w:val="26"/>
          <w:szCs w:val="26"/>
          <w:lang w:eastAsia="lv-LV"/>
        </w:rPr>
        <w:t>Tehniskā specifikācija – Finanšu piedāvājums.</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BC0D3C">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BC0D3C">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0"/>
  </w:num>
  <w:num w:numId="8">
    <w:abstractNumId w:val="22"/>
  </w:num>
  <w:num w:numId="9">
    <w:abstractNumId w:val="11"/>
  </w:num>
  <w:num w:numId="10">
    <w:abstractNumId w:val="18"/>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4"/>
  </w:num>
  <w:num w:numId="17">
    <w:abstractNumId w:val="0"/>
  </w:num>
  <w:num w:numId="18">
    <w:abstractNumId w:val="9"/>
  </w:num>
  <w:num w:numId="19">
    <w:abstractNumId w:val="3"/>
  </w:num>
  <w:num w:numId="20">
    <w:abstractNumId w:val="23"/>
  </w:num>
  <w:num w:numId="21">
    <w:abstractNumId w:val="5"/>
  </w:num>
  <w:num w:numId="22">
    <w:abstractNumId w:val="19"/>
  </w:num>
  <w:num w:numId="23">
    <w:abstractNumId w:val="6"/>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6B6D"/>
    <w:rsid w:val="00303C44"/>
    <w:rsid w:val="003132D2"/>
    <w:rsid w:val="00314F07"/>
    <w:rsid w:val="0035328E"/>
    <w:rsid w:val="00363DF4"/>
    <w:rsid w:val="003727DF"/>
    <w:rsid w:val="00384EA8"/>
    <w:rsid w:val="00391020"/>
    <w:rsid w:val="00393603"/>
    <w:rsid w:val="003A1307"/>
    <w:rsid w:val="003F1109"/>
    <w:rsid w:val="003F1BF8"/>
    <w:rsid w:val="003F1FB0"/>
    <w:rsid w:val="004064F8"/>
    <w:rsid w:val="00420916"/>
    <w:rsid w:val="00423893"/>
    <w:rsid w:val="004310E1"/>
    <w:rsid w:val="00437BE0"/>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AE052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uta.Peterson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95</TotalTime>
  <Pages>2</Pages>
  <Words>2747</Words>
  <Characters>1566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Dzintra Petrena</cp:lastModifiedBy>
  <cp:revision>13</cp:revision>
  <cp:lastPrinted>2018-04-11T07:08:00Z</cp:lastPrinted>
  <dcterms:created xsi:type="dcterms:W3CDTF">2018-04-10T13:02:00Z</dcterms:created>
  <dcterms:modified xsi:type="dcterms:W3CDTF">2018-05-03T06:07:00Z</dcterms:modified>
</cp:coreProperties>
</file>