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D1DD" w14:textId="44C004C1" w:rsidR="00E76C8C" w:rsidRPr="008271CF" w:rsidRDefault="00E76C8C" w:rsidP="00947A9A">
      <w:pPr>
        <w:jc w:val="center"/>
        <w:rPr>
          <w:b/>
          <w:sz w:val="26"/>
          <w:szCs w:val="26"/>
          <w:lang w:val="lv-LV"/>
        </w:rPr>
      </w:pPr>
      <w:r w:rsidRPr="008271CF">
        <w:rPr>
          <w:b/>
          <w:sz w:val="26"/>
          <w:szCs w:val="26"/>
          <w:lang w:val="lv-LV"/>
        </w:rPr>
        <w:t xml:space="preserve">LĪGUMS </w:t>
      </w:r>
    </w:p>
    <w:p w14:paraId="641DE0B4" w14:textId="6A89D512" w:rsidR="00AF5B6B" w:rsidRPr="008271CF" w:rsidRDefault="00E76C8C" w:rsidP="00947A9A">
      <w:pPr>
        <w:jc w:val="center"/>
        <w:rPr>
          <w:sz w:val="26"/>
          <w:szCs w:val="26"/>
          <w:lang w:val="lv-LV"/>
        </w:rPr>
      </w:pPr>
      <w:r w:rsidRPr="008271CF">
        <w:rPr>
          <w:sz w:val="26"/>
          <w:szCs w:val="26"/>
          <w:lang w:val="lv-LV"/>
        </w:rPr>
        <w:t>(</w:t>
      </w:r>
      <w:r w:rsidR="00783232" w:rsidRPr="008271CF">
        <w:rPr>
          <w:sz w:val="26"/>
          <w:szCs w:val="26"/>
          <w:lang w:val="lv-LV"/>
        </w:rPr>
        <w:t xml:space="preserve">Par </w:t>
      </w:r>
      <w:r w:rsidR="004D5CC1" w:rsidRPr="008271CF">
        <w:rPr>
          <w:sz w:val="26"/>
          <w:szCs w:val="26"/>
          <w:lang w:val="lv-LV"/>
        </w:rPr>
        <w:t xml:space="preserve">sporta spēļu zāles </w:t>
      </w:r>
      <w:r w:rsidR="00783232" w:rsidRPr="008271CF">
        <w:rPr>
          <w:sz w:val="26"/>
          <w:szCs w:val="26"/>
          <w:lang w:val="lv-LV"/>
        </w:rPr>
        <w:t>izmantošanu</w:t>
      </w:r>
      <w:r w:rsidRPr="008271CF">
        <w:rPr>
          <w:sz w:val="26"/>
          <w:szCs w:val="26"/>
          <w:lang w:val="lv-LV"/>
        </w:rPr>
        <w:t>)</w:t>
      </w:r>
    </w:p>
    <w:p w14:paraId="694235ED" w14:textId="77777777" w:rsidR="00E76C8C" w:rsidRPr="008271CF" w:rsidRDefault="00E76C8C" w:rsidP="00947A9A">
      <w:pPr>
        <w:jc w:val="both"/>
        <w:rPr>
          <w:sz w:val="26"/>
          <w:szCs w:val="26"/>
          <w:lang w:val="lv-LV"/>
        </w:rPr>
      </w:pPr>
    </w:p>
    <w:p w14:paraId="5C884BC3" w14:textId="77777777" w:rsidR="001E2079" w:rsidRPr="008271CF" w:rsidRDefault="001E2079" w:rsidP="001E2079">
      <w:pPr>
        <w:jc w:val="both"/>
        <w:rPr>
          <w:i/>
          <w:iCs/>
          <w:sz w:val="26"/>
          <w:szCs w:val="26"/>
          <w:lang w:val="lv-LV"/>
        </w:rPr>
      </w:pPr>
      <w:r w:rsidRPr="008271CF">
        <w:rPr>
          <w:i/>
          <w:iCs/>
          <w:sz w:val="26"/>
          <w:szCs w:val="26"/>
          <w:lang w:val="lv-LV"/>
        </w:rPr>
        <w:t xml:space="preserve">Rīgā, </w:t>
      </w:r>
    </w:p>
    <w:p w14:paraId="3C8D3943" w14:textId="47C9270A" w:rsidR="00467CB0" w:rsidRDefault="001E2079" w:rsidP="001E2079">
      <w:pPr>
        <w:jc w:val="both"/>
        <w:rPr>
          <w:i/>
          <w:iCs/>
          <w:sz w:val="26"/>
          <w:szCs w:val="26"/>
          <w:lang w:val="lv-LV"/>
        </w:rPr>
      </w:pPr>
      <w:r w:rsidRPr="008271CF">
        <w:rPr>
          <w:i/>
          <w:iCs/>
          <w:sz w:val="26"/>
          <w:szCs w:val="26"/>
          <w:lang w:val="lv-LV"/>
        </w:rPr>
        <w:t>Parakstīšanas datums ir pēdējā pievienotā droša elektroniskā paraksta un tā laika zīmoga datums</w:t>
      </w:r>
    </w:p>
    <w:p w14:paraId="0AEB7E08" w14:textId="77777777" w:rsidR="0072338C" w:rsidRPr="008271CF" w:rsidRDefault="0072338C" w:rsidP="001E2079">
      <w:pPr>
        <w:jc w:val="both"/>
        <w:rPr>
          <w:i/>
          <w:iCs/>
          <w:sz w:val="26"/>
          <w:szCs w:val="26"/>
          <w:lang w:val="lv-LV"/>
        </w:rPr>
      </w:pPr>
    </w:p>
    <w:p w14:paraId="10DA9B0E" w14:textId="19112EBF" w:rsidR="00732347" w:rsidRPr="008271CF" w:rsidRDefault="00732347" w:rsidP="00647365">
      <w:pPr>
        <w:ind w:firstLine="709"/>
        <w:jc w:val="both"/>
        <w:rPr>
          <w:sz w:val="26"/>
          <w:szCs w:val="26"/>
          <w:lang w:val="lv-LV"/>
        </w:rPr>
      </w:pPr>
      <w:r w:rsidRPr="008271CF">
        <w:rPr>
          <w:b/>
          <w:bCs/>
          <w:sz w:val="26"/>
          <w:szCs w:val="26"/>
          <w:lang w:val="lv-LV"/>
        </w:rPr>
        <w:t xml:space="preserve">Rīgas </w:t>
      </w:r>
      <w:r w:rsidR="00C27EF9">
        <w:rPr>
          <w:b/>
          <w:bCs/>
          <w:sz w:val="26"/>
          <w:szCs w:val="26"/>
          <w:lang w:val="lv-LV"/>
        </w:rPr>
        <w:t xml:space="preserve">valstspilsētas </w:t>
      </w:r>
      <w:r w:rsidRPr="008271CF">
        <w:rPr>
          <w:b/>
          <w:bCs/>
          <w:sz w:val="26"/>
          <w:szCs w:val="26"/>
          <w:lang w:val="lv-LV"/>
        </w:rPr>
        <w:t>pašvaldības policija</w:t>
      </w:r>
      <w:r w:rsidRPr="008271CF">
        <w:rPr>
          <w:bCs/>
          <w:sz w:val="26"/>
          <w:szCs w:val="26"/>
          <w:lang w:val="lv-LV"/>
        </w:rPr>
        <w:t xml:space="preserve"> (turpmāk – </w:t>
      </w:r>
      <w:r w:rsidRPr="008271CF">
        <w:rPr>
          <w:b/>
          <w:sz w:val="26"/>
          <w:szCs w:val="26"/>
          <w:lang w:val="lv-LV"/>
        </w:rPr>
        <w:t>Pasūtītājs</w:t>
      </w:r>
      <w:r w:rsidRPr="008271CF">
        <w:rPr>
          <w:bCs/>
          <w:sz w:val="26"/>
          <w:szCs w:val="26"/>
          <w:lang w:val="lv-LV"/>
        </w:rPr>
        <w:t xml:space="preserve">), </w:t>
      </w:r>
      <w:r w:rsidRPr="008271CF">
        <w:rPr>
          <w:sz w:val="26"/>
          <w:szCs w:val="26"/>
          <w:lang w:val="lv-LV"/>
        </w:rPr>
        <w:t xml:space="preserve">tās priekšnieka </w:t>
      </w:r>
      <w:r w:rsidRPr="008271CF">
        <w:rPr>
          <w:b/>
          <w:sz w:val="26"/>
          <w:szCs w:val="26"/>
          <w:lang w:val="lv-LV"/>
        </w:rPr>
        <w:t>Jura Lūkass</w:t>
      </w:r>
      <w:r w:rsidRPr="008271CF">
        <w:rPr>
          <w:sz w:val="26"/>
          <w:szCs w:val="26"/>
          <w:lang w:val="lv-LV"/>
        </w:rPr>
        <w:t xml:space="preserve"> personā, kurš rīkojas saskaņā ar </w:t>
      </w:r>
      <w:r w:rsidR="00647365" w:rsidRPr="00616C7B">
        <w:rPr>
          <w:sz w:val="26"/>
          <w:szCs w:val="26"/>
          <w:lang w:val="lv-LV"/>
        </w:rPr>
        <w:t>Rīgas domes 20</w:t>
      </w:r>
      <w:r w:rsidR="00647365">
        <w:rPr>
          <w:sz w:val="26"/>
          <w:szCs w:val="26"/>
          <w:lang w:val="lv-LV"/>
        </w:rPr>
        <w:t>23</w:t>
      </w:r>
      <w:r w:rsidR="00647365" w:rsidRPr="00616C7B">
        <w:rPr>
          <w:sz w:val="26"/>
          <w:szCs w:val="26"/>
          <w:lang w:val="lv-LV"/>
        </w:rPr>
        <w:t xml:space="preserve">. gada </w:t>
      </w:r>
      <w:r w:rsidR="00647365">
        <w:rPr>
          <w:sz w:val="26"/>
          <w:szCs w:val="26"/>
          <w:lang w:val="lv-LV"/>
        </w:rPr>
        <w:t>30</w:t>
      </w:r>
      <w:r w:rsidR="00647365" w:rsidRPr="00616C7B">
        <w:rPr>
          <w:sz w:val="26"/>
          <w:szCs w:val="26"/>
          <w:lang w:val="lv-LV"/>
        </w:rPr>
        <w:t>. </w:t>
      </w:r>
      <w:r w:rsidR="00647365">
        <w:rPr>
          <w:sz w:val="26"/>
          <w:szCs w:val="26"/>
          <w:lang w:val="lv-LV"/>
        </w:rPr>
        <w:t>augus</w:t>
      </w:r>
      <w:r w:rsidR="00647365" w:rsidRPr="00616C7B">
        <w:rPr>
          <w:sz w:val="26"/>
          <w:szCs w:val="26"/>
          <w:lang w:val="lv-LV"/>
        </w:rPr>
        <w:t>ta  saistošo noteikumu Nr. </w:t>
      </w:r>
      <w:r w:rsidR="00647365">
        <w:rPr>
          <w:sz w:val="26"/>
          <w:szCs w:val="26"/>
          <w:lang w:val="lv-LV"/>
        </w:rPr>
        <w:t>RD-23-235-sn</w:t>
      </w:r>
      <w:r w:rsidR="00647365" w:rsidRPr="00616C7B">
        <w:rPr>
          <w:sz w:val="26"/>
          <w:szCs w:val="26"/>
          <w:lang w:val="lv-LV"/>
        </w:rPr>
        <w:t xml:space="preserve"> “Rīgas </w:t>
      </w:r>
      <w:r w:rsidR="00647365">
        <w:rPr>
          <w:sz w:val="26"/>
          <w:szCs w:val="26"/>
          <w:lang w:val="lv-LV"/>
        </w:rPr>
        <w:t>valsts</w:t>
      </w:r>
      <w:r w:rsidR="00647365" w:rsidRPr="00616C7B">
        <w:rPr>
          <w:sz w:val="26"/>
          <w:szCs w:val="26"/>
          <w:lang w:val="lv-LV"/>
        </w:rPr>
        <w:t xml:space="preserve">pilsētas pašvaldības nolikums” </w:t>
      </w:r>
      <w:r w:rsidR="00647365">
        <w:rPr>
          <w:sz w:val="26"/>
          <w:szCs w:val="26"/>
          <w:lang w:val="lv-LV"/>
        </w:rPr>
        <w:t>74</w:t>
      </w:r>
      <w:r w:rsidR="00647365" w:rsidRPr="00616C7B">
        <w:rPr>
          <w:sz w:val="26"/>
          <w:szCs w:val="26"/>
          <w:lang w:val="lv-LV"/>
        </w:rPr>
        <w:t xml:space="preserve">. punktu un Rīgas domes 2020. gada 6. augusta nolikuma Nr. 39 “Rīgas </w:t>
      </w:r>
      <w:r w:rsidR="00C27EF9">
        <w:rPr>
          <w:sz w:val="26"/>
          <w:szCs w:val="26"/>
          <w:lang w:val="lv-LV"/>
        </w:rPr>
        <w:t xml:space="preserve">valstspilsētas </w:t>
      </w:r>
      <w:r w:rsidR="00647365" w:rsidRPr="00616C7B">
        <w:rPr>
          <w:sz w:val="26"/>
          <w:szCs w:val="26"/>
          <w:lang w:val="lv-LV"/>
        </w:rPr>
        <w:t xml:space="preserve">pašvaldības policijas nolikums” 12. punktu </w:t>
      </w:r>
      <w:r w:rsidR="00647365">
        <w:rPr>
          <w:sz w:val="26"/>
          <w:szCs w:val="26"/>
          <w:lang w:val="lv-LV"/>
        </w:rPr>
        <w:t>no vienas puses, un</w:t>
      </w:r>
    </w:p>
    <w:p w14:paraId="2D7B2827" w14:textId="66F5FB0E" w:rsidR="007452A9" w:rsidRPr="008271CF" w:rsidRDefault="001E2079" w:rsidP="00647365">
      <w:pPr>
        <w:ind w:firstLine="709"/>
        <w:jc w:val="both"/>
        <w:rPr>
          <w:sz w:val="26"/>
          <w:szCs w:val="26"/>
          <w:lang w:val="lv-LV"/>
        </w:rPr>
      </w:pPr>
      <w:r w:rsidRPr="008271CF">
        <w:rPr>
          <w:b/>
          <w:sz w:val="26"/>
          <w:szCs w:val="26"/>
          <w:lang w:val="lv-LV"/>
        </w:rPr>
        <w:t>SIA</w:t>
      </w:r>
      <w:r w:rsidR="007452A9" w:rsidRPr="008271CF">
        <w:rPr>
          <w:b/>
          <w:sz w:val="26"/>
          <w:szCs w:val="26"/>
          <w:lang w:val="lv-LV"/>
        </w:rPr>
        <w:t xml:space="preserve"> </w:t>
      </w:r>
      <w:r w:rsidR="00867B02" w:rsidRPr="00C66812">
        <w:rPr>
          <w:b/>
          <w:sz w:val="26"/>
          <w:szCs w:val="26"/>
          <w:lang w:val="lv-LV"/>
        </w:rPr>
        <w:t>“</w:t>
      </w:r>
      <w:r w:rsidR="00ED0313" w:rsidRPr="00C66812">
        <w:rPr>
          <w:b/>
          <w:sz w:val="26"/>
          <w:szCs w:val="26"/>
          <w:lang w:val="lv-LV"/>
        </w:rPr>
        <w:t>Mežaparks SV</w:t>
      </w:r>
      <w:r w:rsidR="007452A9" w:rsidRPr="00C66812">
        <w:rPr>
          <w:b/>
          <w:sz w:val="26"/>
          <w:szCs w:val="26"/>
          <w:lang w:val="lv-LV"/>
        </w:rPr>
        <w:t>”</w:t>
      </w:r>
      <w:r w:rsidR="007452A9" w:rsidRPr="00C66812">
        <w:rPr>
          <w:sz w:val="26"/>
          <w:szCs w:val="26"/>
          <w:lang w:val="lv-LV"/>
        </w:rPr>
        <w:t>, vienotais reģistrācijas Nr.</w:t>
      </w:r>
      <w:r w:rsidR="00357C6A" w:rsidRPr="00C66812">
        <w:rPr>
          <w:sz w:val="26"/>
          <w:szCs w:val="26"/>
          <w:lang w:val="lv-LV"/>
        </w:rPr>
        <w:t> </w:t>
      </w:r>
      <w:r w:rsidR="00ED0313" w:rsidRPr="00C66812">
        <w:rPr>
          <w:sz w:val="26"/>
          <w:szCs w:val="26"/>
          <w:lang w:val="lv-LV"/>
        </w:rPr>
        <w:t>44103146459</w:t>
      </w:r>
      <w:r w:rsidR="007452A9" w:rsidRPr="00C66812">
        <w:rPr>
          <w:sz w:val="26"/>
          <w:szCs w:val="26"/>
          <w:lang w:val="lv-LV"/>
        </w:rPr>
        <w:t xml:space="preserve">, (turpmāk – </w:t>
      </w:r>
      <w:r w:rsidR="007452A9" w:rsidRPr="00C66812">
        <w:rPr>
          <w:b/>
          <w:sz w:val="26"/>
          <w:szCs w:val="26"/>
          <w:lang w:val="lv-LV"/>
        </w:rPr>
        <w:t>Izpildītājs</w:t>
      </w:r>
      <w:r w:rsidR="007452A9" w:rsidRPr="00C66812">
        <w:rPr>
          <w:sz w:val="26"/>
          <w:szCs w:val="26"/>
          <w:lang w:val="lv-LV"/>
        </w:rPr>
        <w:t xml:space="preserve">), </w:t>
      </w:r>
      <w:r w:rsidR="00387966" w:rsidRPr="00387966">
        <w:rPr>
          <w:sz w:val="26"/>
          <w:szCs w:val="26"/>
          <w:lang w:val="lv-LV"/>
        </w:rPr>
        <w:t>tās</w:t>
      </w:r>
      <w:r w:rsidR="00B76E04">
        <w:rPr>
          <w:sz w:val="26"/>
          <w:szCs w:val="26"/>
          <w:lang w:val="lv-LV"/>
        </w:rPr>
        <w:t>__________</w:t>
      </w:r>
      <w:r w:rsidR="007452A9" w:rsidRPr="008271CF">
        <w:rPr>
          <w:sz w:val="26"/>
          <w:szCs w:val="26"/>
          <w:lang w:val="lv-LV"/>
        </w:rPr>
        <w:t xml:space="preserve">, no otras puses, </w:t>
      </w:r>
    </w:p>
    <w:p w14:paraId="68C01F41" w14:textId="4023FA32" w:rsidR="00467CB0" w:rsidRPr="008271CF" w:rsidRDefault="007452A9" w:rsidP="00647365">
      <w:pPr>
        <w:ind w:firstLine="709"/>
        <w:jc w:val="both"/>
        <w:rPr>
          <w:sz w:val="26"/>
          <w:szCs w:val="26"/>
          <w:lang w:val="lv-LV"/>
        </w:rPr>
      </w:pPr>
      <w:r w:rsidRPr="008271CF">
        <w:rPr>
          <w:sz w:val="26"/>
          <w:szCs w:val="26"/>
          <w:lang w:val="lv-LV"/>
        </w:rPr>
        <w:t xml:space="preserve"> </w:t>
      </w:r>
      <w:r w:rsidR="00F46160" w:rsidRPr="0012687C">
        <w:rPr>
          <w:sz w:val="26"/>
          <w:szCs w:val="26"/>
          <w:lang w:val="lv-LV"/>
        </w:rPr>
        <w:t xml:space="preserve">bet abas </w:t>
      </w:r>
      <w:r w:rsidR="00F46160" w:rsidRPr="00C66812">
        <w:rPr>
          <w:sz w:val="26"/>
          <w:szCs w:val="26"/>
          <w:lang w:val="lv-LV"/>
        </w:rPr>
        <w:t xml:space="preserve">kopā un katra atsevišķi sauktas – </w:t>
      </w:r>
      <w:r w:rsidR="00F46160" w:rsidRPr="00C66812">
        <w:rPr>
          <w:b/>
          <w:bCs/>
          <w:sz w:val="26"/>
          <w:szCs w:val="26"/>
          <w:lang w:val="lv-LV"/>
        </w:rPr>
        <w:t>Puses</w:t>
      </w:r>
      <w:r w:rsidR="00F46160" w:rsidRPr="00C66812">
        <w:rPr>
          <w:sz w:val="26"/>
          <w:szCs w:val="26"/>
          <w:lang w:val="lv-LV"/>
        </w:rPr>
        <w:t xml:space="preserve">, pamatojoties uz Pasūtītāja </w:t>
      </w:r>
      <w:r w:rsidR="00647365" w:rsidRPr="00C66812">
        <w:rPr>
          <w:sz w:val="26"/>
          <w:szCs w:val="26"/>
          <w:lang w:val="lv-LV"/>
        </w:rPr>
        <w:t xml:space="preserve">Personāla nodaļas </w:t>
      </w:r>
      <w:r w:rsidR="00C66812" w:rsidRPr="00C66812">
        <w:rPr>
          <w:sz w:val="26"/>
          <w:szCs w:val="26"/>
          <w:lang w:val="lv-LV"/>
        </w:rPr>
        <w:t xml:space="preserve">priekšnieces Aijas </w:t>
      </w:r>
      <w:proofErr w:type="spellStart"/>
      <w:r w:rsidR="00C66812" w:rsidRPr="00C66812">
        <w:rPr>
          <w:sz w:val="26"/>
          <w:szCs w:val="26"/>
          <w:lang w:val="lv-LV"/>
        </w:rPr>
        <w:t>Nitišas</w:t>
      </w:r>
      <w:proofErr w:type="spellEnd"/>
      <w:r w:rsidR="00C66812" w:rsidRPr="00C66812">
        <w:rPr>
          <w:sz w:val="26"/>
          <w:szCs w:val="26"/>
          <w:lang w:val="lv-LV"/>
        </w:rPr>
        <w:t xml:space="preserve"> 2024.</w:t>
      </w:r>
      <w:r w:rsidR="00C66812" w:rsidRPr="00C66812">
        <w:rPr>
          <w:b/>
          <w:bCs/>
          <w:sz w:val="26"/>
          <w:szCs w:val="26"/>
          <w:lang w:val="lv-LV"/>
        </w:rPr>
        <w:t> </w:t>
      </w:r>
      <w:r w:rsidR="00C66812" w:rsidRPr="00C66812">
        <w:rPr>
          <w:sz w:val="26"/>
          <w:szCs w:val="26"/>
          <w:lang w:val="lv-LV"/>
        </w:rPr>
        <w:t>gada 12.</w:t>
      </w:r>
      <w:r w:rsidR="00C66812" w:rsidRPr="00C66812">
        <w:rPr>
          <w:b/>
          <w:bCs/>
          <w:sz w:val="26"/>
          <w:szCs w:val="26"/>
          <w:lang w:val="lv-LV"/>
        </w:rPr>
        <w:t> </w:t>
      </w:r>
      <w:r w:rsidR="00C66812" w:rsidRPr="00C66812">
        <w:rPr>
          <w:sz w:val="26"/>
          <w:szCs w:val="26"/>
          <w:lang w:val="lv-LV"/>
        </w:rPr>
        <w:t>novembra ziņojumu Nr. RPP-24-1857-dv</w:t>
      </w:r>
      <w:r w:rsidR="00647365" w:rsidRPr="00C66812">
        <w:rPr>
          <w:sz w:val="26"/>
          <w:szCs w:val="26"/>
          <w:lang w:val="lv-LV"/>
        </w:rPr>
        <w:t>,</w:t>
      </w:r>
      <w:r w:rsidR="00F46160" w:rsidRPr="0012687C">
        <w:rPr>
          <w:sz w:val="26"/>
          <w:szCs w:val="26"/>
          <w:lang w:val="lv-LV"/>
        </w:rPr>
        <w:t xml:space="preserve"> noslēdz šo līgumu (turpmāk – </w:t>
      </w:r>
      <w:r w:rsidR="00F46160" w:rsidRPr="0012687C">
        <w:rPr>
          <w:b/>
          <w:bCs/>
          <w:sz w:val="26"/>
          <w:szCs w:val="26"/>
          <w:lang w:val="lv-LV"/>
        </w:rPr>
        <w:t>Līgums</w:t>
      </w:r>
      <w:r w:rsidR="00F46160">
        <w:rPr>
          <w:sz w:val="26"/>
          <w:szCs w:val="26"/>
          <w:lang w:val="lv-LV"/>
        </w:rPr>
        <w:t>)</w:t>
      </w:r>
      <w:r w:rsidR="00647365">
        <w:rPr>
          <w:sz w:val="26"/>
          <w:szCs w:val="26"/>
          <w:lang w:val="lv-LV"/>
        </w:rPr>
        <w:t>:</w:t>
      </w:r>
    </w:p>
    <w:p w14:paraId="61777EAC" w14:textId="77777777" w:rsidR="00647365" w:rsidRPr="00A6722B" w:rsidRDefault="00647365" w:rsidP="00647365">
      <w:pPr>
        <w:pStyle w:val="Pamattekstsaratkpi"/>
        <w:numPr>
          <w:ilvl w:val="0"/>
          <w:numId w:val="7"/>
        </w:numPr>
        <w:tabs>
          <w:tab w:val="left" w:pos="270"/>
        </w:tabs>
        <w:spacing w:before="240"/>
        <w:ind w:left="0" w:firstLine="0"/>
        <w:jc w:val="center"/>
        <w:rPr>
          <w:b/>
          <w:sz w:val="26"/>
          <w:szCs w:val="26"/>
        </w:rPr>
      </w:pPr>
      <w:r w:rsidRPr="00A6722B">
        <w:rPr>
          <w:b/>
          <w:sz w:val="26"/>
          <w:szCs w:val="26"/>
        </w:rPr>
        <w:t>Līguma priekšmets</w:t>
      </w:r>
    </w:p>
    <w:p w14:paraId="5D7A1540" w14:textId="023A3C07" w:rsidR="00F872DA" w:rsidRPr="0072338C" w:rsidRDefault="007452A9" w:rsidP="0072338C">
      <w:pPr>
        <w:pStyle w:val="Pamattekstsaratkpi"/>
        <w:numPr>
          <w:ilvl w:val="1"/>
          <w:numId w:val="7"/>
        </w:numPr>
        <w:ind w:left="0" w:firstLine="709"/>
        <w:rPr>
          <w:sz w:val="26"/>
          <w:szCs w:val="26"/>
        </w:rPr>
      </w:pPr>
      <w:r w:rsidRPr="0072338C">
        <w:rPr>
          <w:sz w:val="26"/>
          <w:szCs w:val="26"/>
        </w:rPr>
        <w:t xml:space="preserve">Pasūtītājs uzdod un Izpildītājs apņemas nodrošināt Pasūtītāja darbiniekus ar </w:t>
      </w:r>
      <w:r w:rsidR="00744C91" w:rsidRPr="0072338C">
        <w:rPr>
          <w:sz w:val="26"/>
          <w:szCs w:val="26"/>
        </w:rPr>
        <w:t xml:space="preserve">sporta spēļu zāli </w:t>
      </w:r>
      <w:r w:rsidRPr="0072338C">
        <w:rPr>
          <w:sz w:val="26"/>
          <w:szCs w:val="26"/>
        </w:rPr>
        <w:t>saskaņā ar</w:t>
      </w:r>
      <w:r w:rsidR="007229B0">
        <w:rPr>
          <w:sz w:val="26"/>
          <w:szCs w:val="26"/>
        </w:rPr>
        <w:t xml:space="preserve"> Līguma un</w:t>
      </w:r>
      <w:r w:rsidRPr="0072338C">
        <w:rPr>
          <w:sz w:val="26"/>
          <w:szCs w:val="26"/>
        </w:rPr>
        <w:t xml:space="preserve"> Līguma pielikuma </w:t>
      </w:r>
      <w:r w:rsidR="003327F1" w:rsidRPr="0072338C">
        <w:rPr>
          <w:sz w:val="26"/>
          <w:szCs w:val="26"/>
        </w:rPr>
        <w:t>“</w:t>
      </w:r>
      <w:r w:rsidRPr="0072338C">
        <w:rPr>
          <w:sz w:val="26"/>
          <w:szCs w:val="26"/>
        </w:rPr>
        <w:t>Tehniskā specifikācija</w:t>
      </w:r>
      <w:r w:rsidR="003327F1" w:rsidRPr="0072338C">
        <w:rPr>
          <w:sz w:val="26"/>
          <w:szCs w:val="26"/>
        </w:rPr>
        <w:t>-</w:t>
      </w:r>
      <w:r w:rsidR="00647365">
        <w:rPr>
          <w:sz w:val="26"/>
          <w:szCs w:val="26"/>
        </w:rPr>
        <w:t>F</w:t>
      </w:r>
      <w:r w:rsidRPr="0072338C">
        <w:rPr>
          <w:sz w:val="26"/>
          <w:szCs w:val="26"/>
        </w:rPr>
        <w:t>inanšu piedāvājums” notei</w:t>
      </w:r>
      <w:r w:rsidR="00783232" w:rsidRPr="0072338C">
        <w:rPr>
          <w:sz w:val="26"/>
          <w:szCs w:val="26"/>
        </w:rPr>
        <w:t xml:space="preserve">kumiem (turpmāk – </w:t>
      </w:r>
      <w:r w:rsidR="00783232" w:rsidRPr="0072338C">
        <w:rPr>
          <w:b/>
          <w:sz w:val="26"/>
          <w:szCs w:val="26"/>
        </w:rPr>
        <w:t>Pakalpojums</w:t>
      </w:r>
      <w:r w:rsidR="00783232" w:rsidRPr="0072338C">
        <w:rPr>
          <w:sz w:val="26"/>
          <w:szCs w:val="26"/>
        </w:rPr>
        <w:t>).</w:t>
      </w:r>
    </w:p>
    <w:p w14:paraId="7AABD341" w14:textId="64A5901B" w:rsidR="007452A9" w:rsidRPr="00647365" w:rsidRDefault="007452A9" w:rsidP="00647365">
      <w:pPr>
        <w:pStyle w:val="Pamattekstsaratkpi"/>
        <w:numPr>
          <w:ilvl w:val="1"/>
          <w:numId w:val="7"/>
        </w:numPr>
        <w:ind w:left="0" w:firstLine="709"/>
        <w:rPr>
          <w:sz w:val="26"/>
          <w:szCs w:val="26"/>
        </w:rPr>
      </w:pPr>
      <w:r w:rsidRPr="0072338C">
        <w:rPr>
          <w:sz w:val="26"/>
          <w:szCs w:val="26"/>
        </w:rPr>
        <w:t xml:space="preserve">Pakalpojuma saņemšanas </w:t>
      </w:r>
      <w:r w:rsidRPr="00C66812">
        <w:rPr>
          <w:sz w:val="26"/>
          <w:szCs w:val="26"/>
        </w:rPr>
        <w:t>v</w:t>
      </w:r>
      <w:r w:rsidR="00783232" w:rsidRPr="00C66812">
        <w:rPr>
          <w:sz w:val="26"/>
          <w:szCs w:val="26"/>
        </w:rPr>
        <w:t xml:space="preserve">ieta ir </w:t>
      </w:r>
      <w:r w:rsidR="00ED0313" w:rsidRPr="00C66812">
        <w:rPr>
          <w:sz w:val="26"/>
          <w:szCs w:val="26"/>
        </w:rPr>
        <w:t>Ezermalas iela 30, Rīga</w:t>
      </w:r>
      <w:r w:rsidR="00783232" w:rsidRPr="00C66812">
        <w:rPr>
          <w:sz w:val="26"/>
          <w:szCs w:val="26"/>
        </w:rPr>
        <w:t>.</w:t>
      </w:r>
    </w:p>
    <w:p w14:paraId="00005EC4" w14:textId="77777777" w:rsidR="00647365" w:rsidRPr="00A6722B" w:rsidRDefault="00647365" w:rsidP="00647365">
      <w:pPr>
        <w:pStyle w:val="Pamattekstsaratkpi"/>
        <w:numPr>
          <w:ilvl w:val="0"/>
          <w:numId w:val="7"/>
        </w:numPr>
        <w:tabs>
          <w:tab w:val="left" w:pos="270"/>
        </w:tabs>
        <w:spacing w:before="240"/>
        <w:ind w:left="0" w:firstLine="0"/>
        <w:jc w:val="center"/>
        <w:rPr>
          <w:b/>
          <w:sz w:val="26"/>
          <w:szCs w:val="26"/>
        </w:rPr>
      </w:pPr>
      <w:bookmarkStart w:id="0" w:name="_Hlk147735127"/>
      <w:r>
        <w:rPr>
          <w:b/>
          <w:sz w:val="26"/>
          <w:szCs w:val="26"/>
        </w:rPr>
        <w:t>Līguma summa un norēķinu kārtība</w:t>
      </w:r>
    </w:p>
    <w:bookmarkEnd w:id="0"/>
    <w:p w14:paraId="69BF6805" w14:textId="7C683106" w:rsidR="0064548D" w:rsidRPr="00C66812" w:rsidRDefault="00F872DA" w:rsidP="005346DE">
      <w:pPr>
        <w:pStyle w:val="Sarakstarindkopa"/>
        <w:numPr>
          <w:ilvl w:val="1"/>
          <w:numId w:val="9"/>
        </w:numPr>
        <w:ind w:left="0" w:firstLine="709"/>
        <w:jc w:val="both"/>
        <w:rPr>
          <w:sz w:val="26"/>
          <w:szCs w:val="26"/>
          <w:lang w:val="lv-LV"/>
        </w:rPr>
      </w:pPr>
      <w:r w:rsidRPr="008271CF">
        <w:rPr>
          <w:sz w:val="26"/>
          <w:szCs w:val="26"/>
          <w:lang w:val="lv-LV"/>
        </w:rPr>
        <w:t xml:space="preserve">Maksa par </w:t>
      </w:r>
      <w:r w:rsidR="00744C91" w:rsidRPr="008271CF">
        <w:rPr>
          <w:sz w:val="26"/>
          <w:szCs w:val="26"/>
          <w:lang w:val="lv-LV"/>
        </w:rPr>
        <w:t xml:space="preserve">sporta spēļu zāles 1 (vienas) stundas izmantošanu </w:t>
      </w:r>
      <w:r w:rsidR="00B06CF6" w:rsidRPr="008271CF">
        <w:rPr>
          <w:sz w:val="26"/>
          <w:szCs w:val="26"/>
          <w:lang w:val="lv-LV"/>
        </w:rPr>
        <w:t xml:space="preserve">ir </w:t>
      </w:r>
      <w:r w:rsidR="00B06CF6" w:rsidRPr="00C66812">
        <w:rPr>
          <w:b/>
          <w:bCs/>
          <w:sz w:val="26"/>
          <w:szCs w:val="26"/>
          <w:lang w:val="lv-LV"/>
        </w:rPr>
        <w:t xml:space="preserve">EUR </w:t>
      </w:r>
      <w:r w:rsidR="003D6A63" w:rsidRPr="00C66812">
        <w:rPr>
          <w:b/>
          <w:bCs/>
          <w:sz w:val="26"/>
          <w:szCs w:val="26"/>
          <w:lang w:val="lv-LV"/>
        </w:rPr>
        <w:t>30</w:t>
      </w:r>
      <w:r w:rsidR="00ED0313" w:rsidRPr="00C66812">
        <w:rPr>
          <w:b/>
          <w:bCs/>
          <w:sz w:val="26"/>
          <w:szCs w:val="26"/>
          <w:lang w:val="lv-LV"/>
        </w:rPr>
        <w:t>,</w:t>
      </w:r>
      <w:r w:rsidR="003D6A63" w:rsidRPr="00C66812">
        <w:rPr>
          <w:b/>
          <w:bCs/>
          <w:sz w:val="26"/>
          <w:szCs w:val="26"/>
          <w:lang w:val="lv-LV"/>
        </w:rPr>
        <w:t>00</w:t>
      </w:r>
      <w:r w:rsidR="00B06CF6" w:rsidRPr="00C66812">
        <w:rPr>
          <w:color w:val="FF0000"/>
          <w:sz w:val="26"/>
          <w:szCs w:val="26"/>
          <w:lang w:val="lv-LV"/>
        </w:rPr>
        <w:t xml:space="preserve"> </w:t>
      </w:r>
      <w:r w:rsidR="00B06CF6" w:rsidRPr="00C66812">
        <w:rPr>
          <w:sz w:val="26"/>
          <w:szCs w:val="26"/>
          <w:lang w:val="lv-LV"/>
        </w:rPr>
        <w:t>(</w:t>
      </w:r>
      <w:r w:rsidR="003D6A63" w:rsidRPr="00C66812">
        <w:rPr>
          <w:sz w:val="26"/>
          <w:szCs w:val="26"/>
          <w:lang w:val="lv-LV"/>
        </w:rPr>
        <w:t>trīsdesmit</w:t>
      </w:r>
      <w:r w:rsidR="00B06CF6" w:rsidRPr="00C66812">
        <w:rPr>
          <w:sz w:val="26"/>
          <w:szCs w:val="26"/>
          <w:lang w:val="lv-LV"/>
        </w:rPr>
        <w:t xml:space="preserve"> </w:t>
      </w:r>
      <w:proofErr w:type="spellStart"/>
      <w:r w:rsidR="003D6A63" w:rsidRPr="00C66812">
        <w:rPr>
          <w:sz w:val="26"/>
          <w:szCs w:val="26"/>
          <w:lang w:val="lv-LV"/>
        </w:rPr>
        <w:t>e</w:t>
      </w:r>
      <w:r w:rsidR="003D6A63" w:rsidRPr="00C66812">
        <w:rPr>
          <w:i/>
          <w:sz w:val="26"/>
          <w:szCs w:val="26"/>
          <w:lang w:val="lv-LV"/>
        </w:rPr>
        <w:t>uro</w:t>
      </w:r>
      <w:proofErr w:type="spellEnd"/>
      <w:r w:rsidR="00B06CF6" w:rsidRPr="00C66812">
        <w:rPr>
          <w:sz w:val="26"/>
          <w:szCs w:val="26"/>
          <w:lang w:val="lv-LV"/>
        </w:rPr>
        <w:t xml:space="preserve">, </w:t>
      </w:r>
      <w:r w:rsidR="003D6A63" w:rsidRPr="00C66812">
        <w:rPr>
          <w:sz w:val="26"/>
          <w:szCs w:val="26"/>
          <w:lang w:val="lv-LV"/>
        </w:rPr>
        <w:t>0</w:t>
      </w:r>
      <w:r w:rsidR="00B06CF6" w:rsidRPr="00C66812">
        <w:rPr>
          <w:sz w:val="26"/>
          <w:szCs w:val="26"/>
          <w:lang w:val="lv-LV"/>
        </w:rPr>
        <w:t xml:space="preserve">0 centi), </w:t>
      </w:r>
      <w:r w:rsidR="00ED0313" w:rsidRPr="00C66812">
        <w:rPr>
          <w:sz w:val="26"/>
          <w:szCs w:val="26"/>
          <w:lang w:val="lv-LV"/>
        </w:rPr>
        <w:t>bez</w:t>
      </w:r>
      <w:r w:rsidR="00B06CF6" w:rsidRPr="00C66812">
        <w:rPr>
          <w:sz w:val="26"/>
          <w:szCs w:val="26"/>
          <w:lang w:val="lv-LV"/>
        </w:rPr>
        <w:t xml:space="preserve"> pievienotās vērtības nodok</w:t>
      </w:r>
      <w:r w:rsidR="00ED0313" w:rsidRPr="00C66812">
        <w:rPr>
          <w:sz w:val="26"/>
          <w:szCs w:val="26"/>
          <w:lang w:val="lv-LV"/>
        </w:rPr>
        <w:t>ļa</w:t>
      </w:r>
      <w:r w:rsidR="00B06CF6" w:rsidRPr="00C66812">
        <w:rPr>
          <w:sz w:val="26"/>
          <w:szCs w:val="26"/>
          <w:lang w:val="lv-LV"/>
        </w:rPr>
        <w:t xml:space="preserve"> (turpmāk – </w:t>
      </w:r>
      <w:r w:rsidR="00B06CF6" w:rsidRPr="00C66812">
        <w:rPr>
          <w:b/>
          <w:bCs/>
          <w:sz w:val="26"/>
          <w:szCs w:val="26"/>
          <w:lang w:val="lv-LV"/>
        </w:rPr>
        <w:t>PVN</w:t>
      </w:r>
      <w:r w:rsidR="00B06CF6" w:rsidRPr="00C66812">
        <w:rPr>
          <w:sz w:val="26"/>
          <w:szCs w:val="26"/>
          <w:lang w:val="lv-LV"/>
        </w:rPr>
        <w:t xml:space="preserve">). </w:t>
      </w:r>
    </w:p>
    <w:p w14:paraId="667DB1EE" w14:textId="69D1A07D" w:rsidR="00F872DA" w:rsidRPr="008271CF" w:rsidRDefault="00F872DA" w:rsidP="005346DE">
      <w:pPr>
        <w:pStyle w:val="Sarakstarindkopa"/>
        <w:numPr>
          <w:ilvl w:val="1"/>
          <w:numId w:val="9"/>
        </w:numPr>
        <w:ind w:left="0" w:firstLine="709"/>
        <w:jc w:val="both"/>
        <w:rPr>
          <w:sz w:val="26"/>
          <w:szCs w:val="26"/>
          <w:lang w:val="lv-LV"/>
        </w:rPr>
      </w:pPr>
      <w:r w:rsidRPr="008271CF">
        <w:rPr>
          <w:sz w:val="26"/>
          <w:szCs w:val="26"/>
          <w:lang w:val="lv-LV"/>
        </w:rPr>
        <w:t xml:space="preserve">Līguma summa ir </w:t>
      </w:r>
      <w:r w:rsidR="00ED0313" w:rsidRPr="008271CF">
        <w:rPr>
          <w:b/>
          <w:bCs/>
          <w:sz w:val="26"/>
          <w:szCs w:val="26"/>
          <w:lang w:val="lv-LV"/>
        </w:rPr>
        <w:t>EUR</w:t>
      </w:r>
      <w:r w:rsidR="00ED0313" w:rsidRPr="008271CF">
        <w:rPr>
          <w:sz w:val="26"/>
          <w:szCs w:val="26"/>
          <w:lang w:val="lv-LV"/>
        </w:rPr>
        <w:t xml:space="preserve"> </w:t>
      </w:r>
      <w:r w:rsidR="00ED0313" w:rsidRPr="008271CF">
        <w:rPr>
          <w:b/>
          <w:bCs/>
          <w:sz w:val="26"/>
          <w:szCs w:val="26"/>
          <w:lang w:val="lv-LV"/>
        </w:rPr>
        <w:t>10 </w:t>
      </w:r>
      <w:r w:rsidR="003D6A63" w:rsidRPr="008271CF">
        <w:rPr>
          <w:b/>
          <w:bCs/>
          <w:sz w:val="26"/>
          <w:szCs w:val="26"/>
          <w:lang w:val="lv-LV"/>
        </w:rPr>
        <w:t>00</w:t>
      </w:r>
      <w:r w:rsidR="00CD3B82">
        <w:rPr>
          <w:b/>
          <w:bCs/>
          <w:sz w:val="26"/>
          <w:szCs w:val="26"/>
          <w:lang w:val="lv-LV"/>
        </w:rPr>
        <w:t>0</w:t>
      </w:r>
      <w:r w:rsidR="00ED0313" w:rsidRPr="008271CF">
        <w:rPr>
          <w:b/>
          <w:bCs/>
          <w:sz w:val="26"/>
          <w:szCs w:val="26"/>
          <w:lang w:val="lv-LV"/>
        </w:rPr>
        <w:t>,</w:t>
      </w:r>
      <w:r w:rsidR="003D6A63" w:rsidRPr="008271CF">
        <w:rPr>
          <w:b/>
          <w:bCs/>
          <w:sz w:val="26"/>
          <w:szCs w:val="26"/>
          <w:lang w:val="lv-LV"/>
        </w:rPr>
        <w:t>00</w:t>
      </w:r>
      <w:r w:rsidR="003D6A63" w:rsidRPr="008271CF">
        <w:rPr>
          <w:color w:val="FF0000"/>
          <w:sz w:val="26"/>
          <w:szCs w:val="26"/>
          <w:lang w:val="lv-LV"/>
        </w:rPr>
        <w:t xml:space="preserve"> </w:t>
      </w:r>
      <w:r w:rsidR="003D6A63" w:rsidRPr="008271CF">
        <w:rPr>
          <w:sz w:val="26"/>
          <w:szCs w:val="26"/>
          <w:lang w:val="lv-LV"/>
        </w:rPr>
        <w:t>(</w:t>
      </w:r>
      <w:r w:rsidR="00ED0313" w:rsidRPr="008271CF">
        <w:rPr>
          <w:sz w:val="26"/>
          <w:szCs w:val="26"/>
          <w:lang w:val="lv-LV"/>
        </w:rPr>
        <w:t>desmit tūkstoši</w:t>
      </w:r>
      <w:r w:rsidR="003D6A63" w:rsidRPr="008271CF">
        <w:rPr>
          <w:color w:val="FF0000"/>
          <w:sz w:val="26"/>
          <w:szCs w:val="26"/>
          <w:lang w:val="lv-LV"/>
        </w:rPr>
        <w:t xml:space="preserve"> </w:t>
      </w:r>
      <w:proofErr w:type="spellStart"/>
      <w:r w:rsidR="003D6A63" w:rsidRPr="008271CF">
        <w:rPr>
          <w:i/>
          <w:iCs/>
          <w:sz w:val="26"/>
          <w:szCs w:val="26"/>
          <w:lang w:val="lv-LV"/>
        </w:rPr>
        <w:t>euro</w:t>
      </w:r>
      <w:proofErr w:type="spellEnd"/>
      <w:r w:rsidR="003D6A63" w:rsidRPr="008271CF">
        <w:rPr>
          <w:sz w:val="26"/>
          <w:szCs w:val="26"/>
          <w:lang w:val="lv-LV"/>
        </w:rPr>
        <w:t xml:space="preserve">, 00 centi) </w:t>
      </w:r>
      <w:r w:rsidR="00ED0313" w:rsidRPr="008271CF">
        <w:rPr>
          <w:sz w:val="26"/>
          <w:szCs w:val="26"/>
          <w:lang w:val="lv-LV"/>
        </w:rPr>
        <w:t>bez</w:t>
      </w:r>
      <w:r w:rsidR="00AD1AF9" w:rsidRPr="008271CF">
        <w:rPr>
          <w:sz w:val="26"/>
          <w:szCs w:val="26"/>
          <w:lang w:val="lv-LV"/>
        </w:rPr>
        <w:t xml:space="preserve"> PVN</w:t>
      </w:r>
      <w:r w:rsidRPr="008271CF">
        <w:rPr>
          <w:sz w:val="26"/>
          <w:szCs w:val="26"/>
          <w:lang w:val="lv-LV"/>
        </w:rPr>
        <w:t xml:space="preserve">. </w:t>
      </w:r>
      <w:r w:rsidR="003327F1" w:rsidRPr="008271CF">
        <w:rPr>
          <w:sz w:val="26"/>
          <w:szCs w:val="26"/>
          <w:lang w:val="lv-LV"/>
        </w:rPr>
        <w:t xml:space="preserve">PVN </w:t>
      </w:r>
      <w:r w:rsidRPr="008271CF">
        <w:rPr>
          <w:sz w:val="26"/>
          <w:szCs w:val="26"/>
          <w:lang w:val="lv-LV"/>
        </w:rPr>
        <w:t>21%</w:t>
      </w:r>
      <w:r w:rsidR="001F1694">
        <w:rPr>
          <w:sz w:val="26"/>
          <w:szCs w:val="26"/>
          <w:lang w:val="lv-LV"/>
        </w:rPr>
        <w:t xml:space="preserve"> Līguma summai</w:t>
      </w:r>
      <w:r w:rsidRPr="008271CF">
        <w:rPr>
          <w:sz w:val="26"/>
          <w:szCs w:val="26"/>
          <w:lang w:val="lv-LV"/>
        </w:rPr>
        <w:t xml:space="preserve"> ir </w:t>
      </w:r>
      <w:r w:rsidRPr="008271CF">
        <w:rPr>
          <w:b/>
          <w:bCs/>
          <w:sz w:val="26"/>
          <w:szCs w:val="26"/>
          <w:lang w:val="lv-LV"/>
        </w:rPr>
        <w:t xml:space="preserve">EUR </w:t>
      </w:r>
      <w:r w:rsidR="00ED0313" w:rsidRPr="008271CF">
        <w:rPr>
          <w:b/>
          <w:bCs/>
          <w:sz w:val="26"/>
          <w:szCs w:val="26"/>
          <w:lang w:val="lv-LV"/>
        </w:rPr>
        <w:t>2 100,00</w:t>
      </w:r>
      <w:r w:rsidRPr="008271CF">
        <w:rPr>
          <w:sz w:val="26"/>
          <w:szCs w:val="26"/>
          <w:lang w:val="lv-LV"/>
        </w:rPr>
        <w:t xml:space="preserve"> (</w:t>
      </w:r>
      <w:r w:rsidR="00ED0313" w:rsidRPr="008271CF">
        <w:rPr>
          <w:sz w:val="26"/>
          <w:szCs w:val="26"/>
          <w:lang w:val="lv-LV"/>
        </w:rPr>
        <w:t xml:space="preserve">divi tūkstoši </w:t>
      </w:r>
      <w:r w:rsidR="00647365">
        <w:rPr>
          <w:sz w:val="26"/>
          <w:szCs w:val="26"/>
          <w:lang w:val="lv-LV"/>
        </w:rPr>
        <w:t xml:space="preserve">viens </w:t>
      </w:r>
      <w:r w:rsidR="00ED0313" w:rsidRPr="008271CF">
        <w:rPr>
          <w:sz w:val="26"/>
          <w:szCs w:val="26"/>
          <w:lang w:val="lv-LV"/>
        </w:rPr>
        <w:t>simts</w:t>
      </w:r>
      <w:r w:rsidR="0064548D" w:rsidRPr="008271CF">
        <w:rPr>
          <w:sz w:val="26"/>
          <w:szCs w:val="26"/>
          <w:lang w:val="lv-LV"/>
        </w:rPr>
        <w:t xml:space="preserve"> </w:t>
      </w:r>
      <w:proofErr w:type="spellStart"/>
      <w:r w:rsidR="0064548D" w:rsidRPr="008271CF">
        <w:rPr>
          <w:i/>
          <w:sz w:val="26"/>
          <w:szCs w:val="26"/>
          <w:lang w:val="lv-LV"/>
        </w:rPr>
        <w:t>e</w:t>
      </w:r>
      <w:r w:rsidR="003D6A63" w:rsidRPr="008271CF">
        <w:rPr>
          <w:i/>
          <w:sz w:val="26"/>
          <w:szCs w:val="26"/>
          <w:lang w:val="lv-LV"/>
        </w:rPr>
        <w:t>u</w:t>
      </w:r>
      <w:r w:rsidR="0064548D" w:rsidRPr="008271CF">
        <w:rPr>
          <w:i/>
          <w:sz w:val="26"/>
          <w:szCs w:val="26"/>
          <w:lang w:val="lv-LV"/>
        </w:rPr>
        <w:t>ro</w:t>
      </w:r>
      <w:proofErr w:type="spellEnd"/>
      <w:r w:rsidR="0064548D" w:rsidRPr="008271CF">
        <w:rPr>
          <w:sz w:val="26"/>
          <w:szCs w:val="26"/>
          <w:lang w:val="lv-LV"/>
        </w:rPr>
        <w:t>,</w:t>
      </w:r>
      <w:r w:rsidRPr="008271CF">
        <w:rPr>
          <w:sz w:val="26"/>
          <w:szCs w:val="26"/>
          <w:lang w:val="lv-LV"/>
        </w:rPr>
        <w:t xml:space="preserve"> </w:t>
      </w:r>
      <w:r w:rsidR="00AE0D6C" w:rsidRPr="008271CF">
        <w:rPr>
          <w:sz w:val="26"/>
          <w:szCs w:val="26"/>
          <w:lang w:val="lv-LV"/>
        </w:rPr>
        <w:t>0</w:t>
      </w:r>
      <w:r w:rsidR="003D6A63" w:rsidRPr="008271CF">
        <w:rPr>
          <w:sz w:val="26"/>
          <w:szCs w:val="26"/>
          <w:lang w:val="lv-LV"/>
        </w:rPr>
        <w:t>0</w:t>
      </w:r>
      <w:r w:rsidRPr="008271CF">
        <w:rPr>
          <w:sz w:val="26"/>
          <w:szCs w:val="26"/>
          <w:lang w:val="lv-LV"/>
        </w:rPr>
        <w:t xml:space="preserve"> centi). </w:t>
      </w:r>
      <w:r w:rsidRPr="008271CF">
        <w:rPr>
          <w:b/>
          <w:sz w:val="26"/>
          <w:szCs w:val="26"/>
          <w:lang w:val="lv-LV"/>
        </w:rPr>
        <w:t xml:space="preserve">Kopējā Līguma summa </w:t>
      </w:r>
      <w:r w:rsidR="001F1694">
        <w:rPr>
          <w:b/>
          <w:sz w:val="26"/>
          <w:szCs w:val="26"/>
          <w:lang w:val="lv-LV"/>
        </w:rPr>
        <w:t xml:space="preserve">ar PVN 21% </w:t>
      </w:r>
      <w:r w:rsidRPr="008271CF">
        <w:rPr>
          <w:b/>
          <w:sz w:val="26"/>
          <w:szCs w:val="26"/>
          <w:lang w:val="lv-LV"/>
        </w:rPr>
        <w:t xml:space="preserve">ir EUR </w:t>
      </w:r>
      <w:r w:rsidR="00ED0313" w:rsidRPr="008271CF">
        <w:rPr>
          <w:b/>
          <w:sz w:val="26"/>
          <w:szCs w:val="26"/>
          <w:lang w:val="lv-LV"/>
        </w:rPr>
        <w:t>12 100,00</w:t>
      </w:r>
      <w:r w:rsidRPr="008271CF">
        <w:rPr>
          <w:b/>
          <w:sz w:val="26"/>
          <w:szCs w:val="26"/>
          <w:lang w:val="lv-LV"/>
        </w:rPr>
        <w:t xml:space="preserve"> (</w:t>
      </w:r>
      <w:r w:rsidR="00ED0313" w:rsidRPr="008271CF">
        <w:rPr>
          <w:b/>
          <w:sz w:val="26"/>
          <w:szCs w:val="26"/>
          <w:lang w:val="lv-LV"/>
        </w:rPr>
        <w:t>divpadsmit tūkstoši viens simts</w:t>
      </w:r>
      <w:r w:rsidR="0064548D" w:rsidRPr="008271CF">
        <w:rPr>
          <w:b/>
          <w:color w:val="FF0000"/>
          <w:sz w:val="26"/>
          <w:szCs w:val="26"/>
          <w:lang w:val="lv-LV"/>
        </w:rPr>
        <w:t xml:space="preserve"> </w:t>
      </w:r>
      <w:proofErr w:type="spellStart"/>
      <w:r w:rsidR="0064548D" w:rsidRPr="008271CF">
        <w:rPr>
          <w:b/>
          <w:i/>
          <w:sz w:val="26"/>
          <w:szCs w:val="26"/>
          <w:lang w:val="lv-LV"/>
        </w:rPr>
        <w:t>e</w:t>
      </w:r>
      <w:r w:rsidR="003D6A63" w:rsidRPr="008271CF">
        <w:rPr>
          <w:b/>
          <w:i/>
          <w:sz w:val="26"/>
          <w:szCs w:val="26"/>
          <w:lang w:val="lv-LV"/>
        </w:rPr>
        <w:t>u</w:t>
      </w:r>
      <w:r w:rsidR="0064548D" w:rsidRPr="008271CF">
        <w:rPr>
          <w:b/>
          <w:i/>
          <w:sz w:val="26"/>
          <w:szCs w:val="26"/>
          <w:lang w:val="lv-LV"/>
        </w:rPr>
        <w:t>ro</w:t>
      </w:r>
      <w:proofErr w:type="spellEnd"/>
      <w:r w:rsidR="0064548D" w:rsidRPr="008271CF">
        <w:rPr>
          <w:b/>
          <w:sz w:val="26"/>
          <w:szCs w:val="26"/>
          <w:lang w:val="lv-LV"/>
        </w:rPr>
        <w:t>, 0</w:t>
      </w:r>
      <w:r w:rsidR="003D6A63" w:rsidRPr="008271CF">
        <w:rPr>
          <w:b/>
          <w:sz w:val="26"/>
          <w:szCs w:val="26"/>
          <w:lang w:val="lv-LV"/>
        </w:rPr>
        <w:t>0</w:t>
      </w:r>
      <w:r w:rsidR="0064548D" w:rsidRPr="008271CF">
        <w:rPr>
          <w:b/>
          <w:sz w:val="26"/>
          <w:szCs w:val="26"/>
          <w:lang w:val="lv-LV"/>
        </w:rPr>
        <w:t xml:space="preserve"> centi</w:t>
      </w:r>
      <w:r w:rsidRPr="008271CF">
        <w:rPr>
          <w:b/>
          <w:sz w:val="26"/>
          <w:szCs w:val="26"/>
          <w:lang w:val="lv-LV"/>
        </w:rPr>
        <w:t>)</w:t>
      </w:r>
      <w:r w:rsidRPr="008271CF">
        <w:rPr>
          <w:sz w:val="26"/>
          <w:szCs w:val="26"/>
          <w:lang w:val="lv-LV"/>
        </w:rPr>
        <w:t>.</w:t>
      </w:r>
    </w:p>
    <w:p w14:paraId="7F1FDC89" w14:textId="56DB89CC" w:rsidR="00F872DA" w:rsidRPr="008271CF" w:rsidRDefault="00F872DA" w:rsidP="005346DE">
      <w:pPr>
        <w:pStyle w:val="Sarakstarindkopa"/>
        <w:numPr>
          <w:ilvl w:val="1"/>
          <w:numId w:val="9"/>
        </w:numPr>
        <w:ind w:left="0" w:firstLine="709"/>
        <w:jc w:val="both"/>
        <w:rPr>
          <w:sz w:val="26"/>
          <w:szCs w:val="26"/>
          <w:lang w:val="lv-LV"/>
        </w:rPr>
      </w:pPr>
      <w:r w:rsidRPr="008271CF">
        <w:rPr>
          <w:sz w:val="26"/>
          <w:szCs w:val="26"/>
          <w:lang w:val="lv-LV"/>
        </w:rPr>
        <w:t xml:space="preserve">Pakalpojuma </w:t>
      </w:r>
      <w:r w:rsidR="004F2B31" w:rsidRPr="008271CF">
        <w:rPr>
          <w:sz w:val="26"/>
          <w:szCs w:val="26"/>
          <w:lang w:val="lv-LV"/>
        </w:rPr>
        <w:t>cena</w:t>
      </w:r>
      <w:r w:rsidRPr="008271CF">
        <w:rPr>
          <w:sz w:val="26"/>
          <w:szCs w:val="26"/>
          <w:lang w:val="lv-LV"/>
        </w:rPr>
        <w:t xml:space="preserve"> Līguma darbības laikā nevar tikt paaugstināta.</w:t>
      </w:r>
    </w:p>
    <w:p w14:paraId="6A0AC6EE" w14:textId="6CE57E14" w:rsidR="00F872DA" w:rsidRDefault="00F872DA" w:rsidP="005346DE">
      <w:pPr>
        <w:pStyle w:val="Sarakstarindkopa"/>
        <w:numPr>
          <w:ilvl w:val="1"/>
          <w:numId w:val="9"/>
        </w:numPr>
        <w:ind w:left="0" w:firstLine="709"/>
        <w:jc w:val="both"/>
        <w:rPr>
          <w:sz w:val="26"/>
          <w:szCs w:val="26"/>
          <w:lang w:val="lv-LV"/>
        </w:rPr>
      </w:pPr>
      <w:r w:rsidRPr="008271CF">
        <w:rPr>
          <w:sz w:val="26"/>
          <w:szCs w:val="26"/>
          <w:lang w:val="lv-LV"/>
        </w:rPr>
        <w:t>Līguma summā ir iekļauti visi izdevumi, kas Izpildītājam varētu rasties saistībā ar Pakalpojuma sniegšanu.</w:t>
      </w:r>
    </w:p>
    <w:p w14:paraId="3B22C401" w14:textId="3854B9B6" w:rsidR="00C00420" w:rsidRDefault="00C00420" w:rsidP="005346DE">
      <w:pPr>
        <w:pStyle w:val="Sarakstarindkopa"/>
        <w:numPr>
          <w:ilvl w:val="1"/>
          <w:numId w:val="9"/>
        </w:numPr>
        <w:ind w:left="0" w:firstLine="709"/>
        <w:jc w:val="both"/>
        <w:rPr>
          <w:sz w:val="26"/>
          <w:szCs w:val="26"/>
          <w:lang w:val="lv-LV"/>
        </w:rPr>
      </w:pPr>
      <w:r>
        <w:rPr>
          <w:sz w:val="26"/>
          <w:szCs w:val="26"/>
          <w:lang w:val="lv-LV"/>
        </w:rPr>
        <w:t xml:space="preserve">Pasūtītājs </w:t>
      </w:r>
      <w:r w:rsidRPr="00970876">
        <w:rPr>
          <w:sz w:val="26"/>
          <w:szCs w:val="26"/>
          <w:lang w:val="lv-LV"/>
        </w:rPr>
        <w:t>par atbilstoši Līgumam sniegto Pakalpojumu maksā Izpildītājam katru mēnesi, pamatojoties uz Izpildītāja iesniegto rēķinu un abpusēji parakstītu aktu</w:t>
      </w:r>
      <w:r>
        <w:rPr>
          <w:sz w:val="26"/>
          <w:szCs w:val="26"/>
          <w:lang w:val="lv-LV"/>
        </w:rPr>
        <w:t xml:space="preserve"> (turpmāk – </w:t>
      </w:r>
      <w:r w:rsidRPr="002642D1">
        <w:rPr>
          <w:b/>
          <w:bCs/>
          <w:sz w:val="26"/>
          <w:szCs w:val="26"/>
          <w:lang w:val="lv-LV"/>
        </w:rPr>
        <w:t>Akts</w:t>
      </w:r>
      <w:r>
        <w:rPr>
          <w:sz w:val="26"/>
          <w:szCs w:val="26"/>
          <w:lang w:val="lv-LV"/>
        </w:rPr>
        <w:t>)</w:t>
      </w:r>
      <w:r w:rsidRPr="00970876">
        <w:rPr>
          <w:sz w:val="26"/>
          <w:szCs w:val="26"/>
          <w:lang w:val="lv-LV"/>
        </w:rPr>
        <w:t xml:space="preserve"> par Pakalpojumu saņemšanas reizēm iepriekšējā mēnesī, kuru Izpildītājs iesniedz Pasūtītājam. Samaksas apmērs par peldbaseina izmantošanu tiek aprēķināts saskaņā ar Līguma 2.1. punktā norādīto Pakalpojuma cenu. No Pasūtītāja puses </w:t>
      </w:r>
      <w:r>
        <w:rPr>
          <w:sz w:val="26"/>
          <w:szCs w:val="26"/>
          <w:lang w:val="lv-LV"/>
        </w:rPr>
        <w:t>A</w:t>
      </w:r>
      <w:r w:rsidRPr="00970876">
        <w:rPr>
          <w:sz w:val="26"/>
          <w:szCs w:val="26"/>
          <w:lang w:val="lv-LV"/>
        </w:rPr>
        <w:t xml:space="preserve">ktu tiesīga parakstīt Līguma </w:t>
      </w:r>
      <w:r>
        <w:rPr>
          <w:sz w:val="26"/>
          <w:szCs w:val="26"/>
          <w:lang w:val="lv-LV"/>
        </w:rPr>
        <w:t>8</w:t>
      </w:r>
      <w:r w:rsidRPr="00970876">
        <w:rPr>
          <w:sz w:val="26"/>
          <w:szCs w:val="26"/>
          <w:lang w:val="lv-LV"/>
        </w:rPr>
        <w:t>. </w:t>
      </w:r>
      <w:r w:rsidR="001F1694">
        <w:rPr>
          <w:sz w:val="26"/>
          <w:szCs w:val="26"/>
          <w:lang w:val="lv-LV"/>
        </w:rPr>
        <w:t>sadaļā</w:t>
      </w:r>
      <w:r w:rsidR="001F1694" w:rsidRPr="00970876">
        <w:rPr>
          <w:sz w:val="26"/>
          <w:szCs w:val="26"/>
          <w:lang w:val="lv-LV"/>
        </w:rPr>
        <w:t xml:space="preserve"> </w:t>
      </w:r>
      <w:r w:rsidRPr="00970876">
        <w:rPr>
          <w:sz w:val="26"/>
          <w:szCs w:val="26"/>
          <w:lang w:val="lv-LV"/>
        </w:rPr>
        <w:t>norādītā par Līguma izpildi atbildīgā persona vai tās pienākumu izpildītājs</w:t>
      </w:r>
      <w:r>
        <w:rPr>
          <w:sz w:val="26"/>
          <w:szCs w:val="26"/>
          <w:lang w:val="lv-LV"/>
        </w:rPr>
        <w:t>.</w:t>
      </w:r>
    </w:p>
    <w:p w14:paraId="606DCAFC" w14:textId="6DBF3218" w:rsidR="00C00420" w:rsidRDefault="00C00420" w:rsidP="005346DE">
      <w:pPr>
        <w:pStyle w:val="Sarakstarindkopa"/>
        <w:numPr>
          <w:ilvl w:val="1"/>
          <w:numId w:val="9"/>
        </w:numPr>
        <w:ind w:left="0" w:firstLine="709"/>
        <w:jc w:val="both"/>
        <w:rPr>
          <w:sz w:val="26"/>
          <w:szCs w:val="26"/>
          <w:lang w:val="lv-LV"/>
        </w:rPr>
      </w:pPr>
      <w:r>
        <w:rPr>
          <w:sz w:val="26"/>
          <w:szCs w:val="26"/>
          <w:lang w:val="lv-LV"/>
        </w:rPr>
        <w:t xml:space="preserve">Samaksa par Pakalpojumu tiek veikta 14 (četrpadsmit) dienu laikā no elektroniska rēķina (turpmāk – </w:t>
      </w:r>
      <w:r w:rsidRPr="002642D1">
        <w:rPr>
          <w:b/>
          <w:bCs/>
          <w:sz w:val="26"/>
          <w:szCs w:val="26"/>
          <w:lang w:val="lv-LV"/>
        </w:rPr>
        <w:t>rēķins</w:t>
      </w:r>
      <w:r w:rsidRPr="002642D1">
        <w:rPr>
          <w:sz w:val="26"/>
          <w:szCs w:val="26"/>
          <w:lang w:val="lv-LV"/>
        </w:rPr>
        <w:t>)</w:t>
      </w:r>
      <w:r>
        <w:rPr>
          <w:sz w:val="26"/>
          <w:szCs w:val="26"/>
          <w:lang w:val="lv-LV"/>
        </w:rPr>
        <w:t xml:space="preserve"> ar tam klāt pievienotu abu Pušu parakstītu Akta saņemšanu.</w:t>
      </w:r>
    </w:p>
    <w:p w14:paraId="5AF1AD44" w14:textId="58953022" w:rsidR="00C00420" w:rsidRDefault="00C00420" w:rsidP="005346DE">
      <w:pPr>
        <w:pStyle w:val="Sarakstarindkopa"/>
        <w:numPr>
          <w:ilvl w:val="1"/>
          <w:numId w:val="9"/>
        </w:numPr>
        <w:ind w:left="0" w:firstLine="709"/>
        <w:jc w:val="both"/>
        <w:rPr>
          <w:sz w:val="26"/>
          <w:szCs w:val="26"/>
          <w:lang w:val="lv-LV"/>
        </w:rPr>
      </w:pPr>
      <w:r>
        <w:rPr>
          <w:sz w:val="26"/>
          <w:szCs w:val="26"/>
          <w:lang w:val="lv-LV"/>
        </w:rPr>
        <w:t xml:space="preserve">Izpildītājs rēķina un Akta iesniegšanai izmanto Rīgas valstspilsētas pašvaldības </w:t>
      </w:r>
      <w:r w:rsidRPr="002642D1">
        <w:rPr>
          <w:color w:val="000000" w:themeColor="text1"/>
          <w:sz w:val="26"/>
          <w:szCs w:val="26"/>
          <w:lang w:val="lv-LV"/>
        </w:rPr>
        <w:t xml:space="preserve">portālu </w:t>
      </w:r>
      <w:hyperlink r:id="rId11" w:history="1">
        <w:r w:rsidRPr="002642D1">
          <w:rPr>
            <w:rStyle w:val="Hipersaite"/>
            <w:color w:val="000000" w:themeColor="text1"/>
            <w:sz w:val="26"/>
            <w:szCs w:val="26"/>
            <w:u w:val="none"/>
            <w:lang w:val="lv-LV"/>
          </w:rPr>
          <w:t>www.eriga.lv</w:t>
        </w:r>
      </w:hyperlink>
      <w:r>
        <w:rPr>
          <w:sz w:val="26"/>
          <w:szCs w:val="26"/>
          <w:lang w:val="lv-LV"/>
        </w:rPr>
        <w:t xml:space="preserve"> (turpmāk – </w:t>
      </w:r>
      <w:r w:rsidRPr="002642D1">
        <w:rPr>
          <w:b/>
          <w:bCs/>
          <w:sz w:val="26"/>
          <w:szCs w:val="26"/>
          <w:lang w:val="lv-LV"/>
        </w:rPr>
        <w:t>portāls</w:t>
      </w:r>
      <w:r>
        <w:rPr>
          <w:sz w:val="26"/>
          <w:szCs w:val="26"/>
          <w:lang w:val="lv-LV"/>
        </w:rPr>
        <w:t>), norādot:</w:t>
      </w:r>
    </w:p>
    <w:p w14:paraId="1FEED73F"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Saņēmējs: Rīgas valstspilsētas pašvaldība;</w:t>
      </w:r>
    </w:p>
    <w:p w14:paraId="28C448F4"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Adrese: Rātslaukums 1, Rīga, LV-1050;</w:t>
      </w:r>
    </w:p>
    <w:p w14:paraId="0D2F93E8"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NMR kods: 90011524360;</w:t>
      </w:r>
    </w:p>
    <w:p w14:paraId="7549E7E5"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lastRenderedPageBreak/>
        <w:t xml:space="preserve">PVN </w:t>
      </w:r>
      <w:proofErr w:type="spellStart"/>
      <w:r w:rsidRPr="002642D1">
        <w:rPr>
          <w:b/>
          <w:sz w:val="26"/>
          <w:szCs w:val="26"/>
          <w:lang w:val="lv-LV"/>
        </w:rPr>
        <w:t>reģ</w:t>
      </w:r>
      <w:proofErr w:type="spellEnd"/>
      <w:r w:rsidRPr="002642D1">
        <w:rPr>
          <w:b/>
          <w:sz w:val="26"/>
          <w:szCs w:val="26"/>
          <w:lang w:val="lv-LV"/>
        </w:rPr>
        <w:t>. Nr.: LV90011524360;</w:t>
      </w:r>
    </w:p>
    <w:p w14:paraId="2F523A5F"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 xml:space="preserve">Banka: </w:t>
      </w:r>
      <w:proofErr w:type="spellStart"/>
      <w:r w:rsidRPr="002642D1">
        <w:rPr>
          <w:b/>
          <w:sz w:val="26"/>
          <w:szCs w:val="26"/>
          <w:lang w:val="lv-LV"/>
        </w:rPr>
        <w:t>Luminor</w:t>
      </w:r>
      <w:proofErr w:type="spellEnd"/>
      <w:r w:rsidRPr="002642D1">
        <w:rPr>
          <w:b/>
          <w:sz w:val="26"/>
          <w:szCs w:val="26"/>
          <w:lang w:val="lv-LV"/>
        </w:rPr>
        <w:t xml:space="preserve"> </w:t>
      </w:r>
      <w:proofErr w:type="spellStart"/>
      <w:r w:rsidRPr="002642D1">
        <w:rPr>
          <w:b/>
          <w:sz w:val="26"/>
          <w:szCs w:val="26"/>
          <w:lang w:val="lv-LV"/>
        </w:rPr>
        <w:t>Bank</w:t>
      </w:r>
      <w:proofErr w:type="spellEnd"/>
      <w:r w:rsidRPr="002642D1">
        <w:rPr>
          <w:b/>
          <w:sz w:val="26"/>
          <w:szCs w:val="26"/>
          <w:lang w:val="lv-LV"/>
        </w:rPr>
        <w:t xml:space="preserve"> AS Latvijas filiāle;</w:t>
      </w:r>
    </w:p>
    <w:p w14:paraId="009623DC"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Bankas kods: RIKOLV2X;</w:t>
      </w:r>
    </w:p>
    <w:p w14:paraId="1AEA5E21" w14:textId="77777777" w:rsidR="00C00420" w:rsidRPr="002642D1" w:rsidRDefault="00C00420" w:rsidP="00C00420">
      <w:pPr>
        <w:pStyle w:val="Sarakstarindkopa"/>
        <w:ind w:left="0" w:firstLine="709"/>
        <w:jc w:val="both"/>
        <w:rPr>
          <w:b/>
          <w:sz w:val="26"/>
          <w:szCs w:val="26"/>
          <w:lang w:val="lv-LV"/>
        </w:rPr>
      </w:pPr>
      <w:r w:rsidRPr="002642D1">
        <w:rPr>
          <w:b/>
          <w:sz w:val="26"/>
          <w:szCs w:val="26"/>
          <w:lang w:val="lv-LV"/>
        </w:rPr>
        <w:t xml:space="preserve">Konts: LV41RIKO0021800014010; </w:t>
      </w:r>
    </w:p>
    <w:p w14:paraId="2C29DC1A" w14:textId="583C7914" w:rsidR="00C00420" w:rsidRPr="002642D1" w:rsidRDefault="00C00420" w:rsidP="00C00420">
      <w:pPr>
        <w:pStyle w:val="Sarakstarindkopa"/>
        <w:ind w:left="0" w:firstLine="709"/>
        <w:jc w:val="both"/>
        <w:rPr>
          <w:b/>
          <w:sz w:val="26"/>
          <w:szCs w:val="26"/>
          <w:lang w:val="lv-LV"/>
        </w:rPr>
      </w:pPr>
      <w:r w:rsidRPr="002642D1">
        <w:rPr>
          <w:b/>
          <w:sz w:val="26"/>
          <w:szCs w:val="26"/>
          <w:lang w:val="lv-LV"/>
        </w:rPr>
        <w:t xml:space="preserve">RD iestāde: Rīgas </w:t>
      </w:r>
      <w:r w:rsidR="00C27EF9">
        <w:rPr>
          <w:b/>
          <w:sz w:val="26"/>
          <w:szCs w:val="26"/>
          <w:lang w:val="lv-LV"/>
        </w:rPr>
        <w:t xml:space="preserve">valstspilsētas </w:t>
      </w:r>
      <w:r w:rsidRPr="002642D1">
        <w:rPr>
          <w:b/>
          <w:sz w:val="26"/>
          <w:szCs w:val="26"/>
          <w:lang w:val="lv-LV"/>
        </w:rPr>
        <w:t>pašvaldības policija;</w:t>
      </w:r>
    </w:p>
    <w:p w14:paraId="5CED94B1" w14:textId="122075F1" w:rsidR="00C00420" w:rsidRPr="002642D1" w:rsidRDefault="00C00420" w:rsidP="00C00420">
      <w:pPr>
        <w:pStyle w:val="Sarakstarindkopa"/>
        <w:ind w:left="0" w:firstLine="709"/>
        <w:jc w:val="both"/>
        <w:rPr>
          <w:b/>
          <w:sz w:val="26"/>
          <w:szCs w:val="26"/>
          <w:lang w:val="lv-LV"/>
        </w:rPr>
      </w:pPr>
      <w:r w:rsidRPr="002642D1">
        <w:rPr>
          <w:b/>
          <w:sz w:val="26"/>
          <w:szCs w:val="26"/>
          <w:lang w:val="lv-LV"/>
        </w:rPr>
        <w:t xml:space="preserve">RD iestādes adrese: </w:t>
      </w:r>
      <w:r w:rsidR="00C27EF9">
        <w:rPr>
          <w:b/>
          <w:sz w:val="26"/>
          <w:szCs w:val="26"/>
          <w:lang w:val="lv-LV"/>
        </w:rPr>
        <w:t>Valērijas Seiles</w:t>
      </w:r>
      <w:r w:rsidRPr="002642D1">
        <w:rPr>
          <w:b/>
          <w:sz w:val="26"/>
          <w:szCs w:val="26"/>
          <w:lang w:val="lv-LV"/>
        </w:rPr>
        <w:t xml:space="preserve"> iela 12A, Rīga, LV-1019; </w:t>
      </w:r>
    </w:p>
    <w:p w14:paraId="6E647BD0" w14:textId="1F18098C" w:rsidR="00C00420" w:rsidRDefault="00C00420" w:rsidP="00C00420">
      <w:pPr>
        <w:pStyle w:val="Sarakstarindkopa"/>
        <w:ind w:left="0" w:firstLine="709"/>
        <w:jc w:val="both"/>
        <w:rPr>
          <w:b/>
          <w:sz w:val="26"/>
          <w:szCs w:val="26"/>
          <w:lang w:val="lv-LV"/>
        </w:rPr>
      </w:pPr>
      <w:r w:rsidRPr="002642D1">
        <w:rPr>
          <w:b/>
          <w:sz w:val="26"/>
          <w:szCs w:val="26"/>
          <w:lang w:val="lv-LV"/>
        </w:rPr>
        <w:t>RD iestādes kods: 219</w:t>
      </w:r>
      <w:r>
        <w:rPr>
          <w:b/>
          <w:sz w:val="26"/>
          <w:szCs w:val="26"/>
          <w:lang w:val="lv-LV"/>
        </w:rPr>
        <w:t>.</w:t>
      </w:r>
    </w:p>
    <w:p w14:paraId="7833113A" w14:textId="2934FBC5" w:rsidR="00C00420" w:rsidRPr="00C00420" w:rsidRDefault="00C00420" w:rsidP="00C00420">
      <w:pPr>
        <w:pStyle w:val="Sarakstarindkopa"/>
        <w:numPr>
          <w:ilvl w:val="1"/>
          <w:numId w:val="9"/>
        </w:numPr>
        <w:ind w:left="0" w:firstLine="709"/>
        <w:jc w:val="both"/>
        <w:rPr>
          <w:sz w:val="26"/>
          <w:szCs w:val="26"/>
          <w:lang w:val="lv-LV"/>
        </w:rPr>
      </w:pPr>
      <w:r>
        <w:rPr>
          <w:sz w:val="26"/>
          <w:szCs w:val="26"/>
          <w:lang w:val="lv-LV"/>
        </w:rPr>
        <w:t xml:space="preserve">Izpildītājs </w:t>
      </w:r>
      <w:r>
        <w:rPr>
          <w:rFonts w:eastAsia="Calibri"/>
          <w:color w:val="000000"/>
          <w:sz w:val="26"/>
          <w:szCs w:val="26"/>
          <w:lang w:val="lv-LV"/>
        </w:rPr>
        <w:t>sagatavo rēķinu atbilstoši portāla sadaļā “Rēķinu iesniegšana” norādītajai informācijai par rēķina formātu.</w:t>
      </w:r>
    </w:p>
    <w:p w14:paraId="70AB7501" w14:textId="30BE38E2" w:rsidR="00C00420" w:rsidRDefault="00C00420" w:rsidP="00C00420">
      <w:pPr>
        <w:pStyle w:val="Sarakstarindkopa"/>
        <w:numPr>
          <w:ilvl w:val="1"/>
          <w:numId w:val="9"/>
        </w:numPr>
        <w:ind w:left="0" w:firstLine="709"/>
        <w:jc w:val="both"/>
        <w:rPr>
          <w:sz w:val="26"/>
          <w:szCs w:val="26"/>
          <w:lang w:val="lv-LV"/>
        </w:rPr>
      </w:pPr>
      <w:r>
        <w:rPr>
          <w:rFonts w:eastAsia="Calibri"/>
          <w:color w:val="000000"/>
          <w:sz w:val="26"/>
          <w:szCs w:val="26"/>
          <w:lang w:val="lv-LV"/>
        </w:rPr>
        <w:t xml:space="preserve">Rēķinus </w:t>
      </w:r>
      <w:r w:rsidRPr="00AB5879">
        <w:rPr>
          <w:sz w:val="26"/>
          <w:szCs w:val="26"/>
          <w:lang w:val="lv-LV"/>
        </w:rPr>
        <w:t>apmaksai Izpildītājs iesniedz Pasūtītājam, izvēloties  vienu no</w:t>
      </w:r>
      <w:r>
        <w:rPr>
          <w:sz w:val="26"/>
          <w:szCs w:val="26"/>
          <w:lang w:val="lv-LV"/>
        </w:rPr>
        <w:t xml:space="preserve"> </w:t>
      </w:r>
      <w:r w:rsidRPr="00AB5879">
        <w:rPr>
          <w:sz w:val="26"/>
          <w:szCs w:val="26"/>
          <w:lang w:val="lv-LV"/>
        </w:rPr>
        <w:t xml:space="preserve"> rēķina piegādes kanāliem</w:t>
      </w:r>
      <w:r>
        <w:rPr>
          <w:sz w:val="26"/>
          <w:szCs w:val="26"/>
          <w:lang w:val="lv-LV"/>
        </w:rPr>
        <w:t>:</w:t>
      </w:r>
    </w:p>
    <w:p w14:paraId="65C65093" w14:textId="77777777" w:rsidR="00C00420" w:rsidRPr="00AB5879" w:rsidRDefault="00C00420" w:rsidP="00C00420">
      <w:pPr>
        <w:widowControl w:val="0"/>
        <w:numPr>
          <w:ilvl w:val="2"/>
          <w:numId w:val="9"/>
        </w:numPr>
        <w:ind w:left="709" w:firstLine="0"/>
        <w:jc w:val="both"/>
        <w:rPr>
          <w:rFonts w:eastAsia="Calibri"/>
          <w:color w:val="000000"/>
          <w:sz w:val="26"/>
          <w:szCs w:val="26"/>
          <w:lang w:val="lv-LV"/>
        </w:rPr>
      </w:pPr>
      <w:r w:rsidRPr="00AB5879">
        <w:rPr>
          <w:rFonts w:eastAsia="Calibri"/>
          <w:color w:val="000000"/>
          <w:sz w:val="26"/>
          <w:szCs w:val="26"/>
          <w:lang w:val="lv-LV"/>
        </w:rPr>
        <w:t>izveido programmatūru datu apmaiņai starp Izpildītāja norēķinu sistēmu un pašvaldības vienoto informācijas sistēmu (WEB API);</w:t>
      </w:r>
    </w:p>
    <w:p w14:paraId="341B28D5" w14:textId="77777777" w:rsidR="00C00420" w:rsidRDefault="00C00420" w:rsidP="00C00420">
      <w:pPr>
        <w:widowControl w:val="0"/>
        <w:numPr>
          <w:ilvl w:val="2"/>
          <w:numId w:val="9"/>
        </w:numPr>
        <w:ind w:left="709" w:firstLine="0"/>
        <w:jc w:val="both"/>
        <w:rPr>
          <w:rFonts w:eastAsia="Calibri"/>
          <w:color w:val="000000"/>
          <w:sz w:val="26"/>
          <w:szCs w:val="26"/>
          <w:lang w:val="lv-LV"/>
        </w:rPr>
      </w:pPr>
      <w:r w:rsidRPr="00AB5879">
        <w:rPr>
          <w:rFonts w:eastAsia="Calibri"/>
          <w:color w:val="000000"/>
          <w:sz w:val="26"/>
          <w:szCs w:val="26"/>
          <w:lang w:val="lv-LV"/>
        </w:rPr>
        <w:t xml:space="preserve">augšupielādē rēķinu failus portālā, </w:t>
      </w:r>
      <w:r w:rsidRPr="00AB5879">
        <w:rPr>
          <w:sz w:val="26"/>
          <w:szCs w:val="26"/>
          <w:lang w:val="lv-LV"/>
        </w:rPr>
        <w:t>atbilstoši norādītajai informācijai par failu augšupielādi XML formātā</w:t>
      </w:r>
      <w:r w:rsidRPr="00AB5879">
        <w:rPr>
          <w:rFonts w:eastAsia="Calibri"/>
          <w:color w:val="000000"/>
          <w:sz w:val="26"/>
          <w:szCs w:val="26"/>
          <w:lang w:val="lv-LV"/>
        </w:rPr>
        <w:t>;</w:t>
      </w:r>
    </w:p>
    <w:p w14:paraId="0C9907A1" w14:textId="5E198C36" w:rsidR="00C00420" w:rsidRDefault="00C00420" w:rsidP="00C00420">
      <w:pPr>
        <w:widowControl w:val="0"/>
        <w:numPr>
          <w:ilvl w:val="2"/>
          <w:numId w:val="9"/>
        </w:numPr>
        <w:ind w:left="709" w:firstLine="0"/>
        <w:jc w:val="both"/>
        <w:rPr>
          <w:rFonts w:eastAsia="Calibri"/>
          <w:color w:val="000000"/>
          <w:sz w:val="26"/>
          <w:szCs w:val="26"/>
          <w:lang w:val="lv-LV"/>
        </w:rPr>
      </w:pPr>
      <w:r w:rsidRPr="00C00420">
        <w:rPr>
          <w:rFonts w:eastAsia="Calibri"/>
          <w:color w:val="000000"/>
          <w:sz w:val="26"/>
          <w:szCs w:val="26"/>
          <w:lang w:val="lv-LV"/>
        </w:rPr>
        <w:t xml:space="preserve">izmanto manuālu rēķina informācijas ievades </w:t>
      </w:r>
      <w:proofErr w:type="spellStart"/>
      <w:r w:rsidRPr="00C00420">
        <w:rPr>
          <w:rFonts w:eastAsia="Calibri"/>
          <w:color w:val="000000"/>
          <w:sz w:val="26"/>
          <w:szCs w:val="26"/>
          <w:lang w:val="lv-LV"/>
        </w:rPr>
        <w:t>Web</w:t>
      </w:r>
      <w:proofErr w:type="spellEnd"/>
      <w:r w:rsidRPr="00C00420">
        <w:rPr>
          <w:rFonts w:eastAsia="Calibri"/>
          <w:color w:val="000000"/>
          <w:sz w:val="26"/>
          <w:szCs w:val="26"/>
          <w:lang w:val="lv-LV"/>
        </w:rPr>
        <w:t xml:space="preserve"> formu  portālā</w:t>
      </w:r>
      <w:r>
        <w:rPr>
          <w:rFonts w:eastAsia="Calibri"/>
          <w:color w:val="000000"/>
          <w:sz w:val="26"/>
          <w:szCs w:val="26"/>
          <w:lang w:val="lv-LV"/>
        </w:rPr>
        <w:t>.</w:t>
      </w:r>
    </w:p>
    <w:p w14:paraId="36302B9B" w14:textId="6FB44215" w:rsidR="00C00420" w:rsidRDefault="00C00420" w:rsidP="00C00420">
      <w:pPr>
        <w:pStyle w:val="Sarakstarindkopa"/>
        <w:widowControl w:val="0"/>
        <w:numPr>
          <w:ilvl w:val="1"/>
          <w:numId w:val="9"/>
        </w:numPr>
        <w:ind w:left="0" w:firstLine="709"/>
        <w:jc w:val="both"/>
        <w:rPr>
          <w:rFonts w:eastAsia="Calibri"/>
          <w:color w:val="000000"/>
          <w:sz w:val="26"/>
          <w:szCs w:val="26"/>
          <w:lang w:val="lv-LV"/>
        </w:rPr>
      </w:pPr>
      <w:r>
        <w:rPr>
          <w:rFonts w:eastAsia="Calibri"/>
          <w:color w:val="000000"/>
          <w:sz w:val="26"/>
          <w:szCs w:val="26"/>
          <w:lang w:val="lv-LV"/>
        </w:rPr>
        <w:t xml:space="preserve">Līgumā </w:t>
      </w:r>
      <w:r w:rsidRPr="00AB5879">
        <w:rPr>
          <w:rFonts w:eastAsia="Calibri"/>
          <w:color w:val="000000"/>
          <w:sz w:val="26"/>
          <w:szCs w:val="26"/>
          <w:lang w:val="lv-LV"/>
        </w:rPr>
        <w:t>noteiktā kārtībā iesniegts rēķins nodrošina Pusēm rēķina izcelsmes autentiskumu un satura integritāti</w:t>
      </w:r>
      <w:r>
        <w:rPr>
          <w:rFonts w:eastAsia="Calibri"/>
          <w:color w:val="000000"/>
          <w:sz w:val="26"/>
          <w:szCs w:val="26"/>
          <w:lang w:val="lv-LV"/>
        </w:rPr>
        <w:t>.</w:t>
      </w:r>
    </w:p>
    <w:p w14:paraId="71580A79" w14:textId="2745277A" w:rsidR="00C00420" w:rsidRPr="00C00420" w:rsidRDefault="00C00420" w:rsidP="00C00420">
      <w:pPr>
        <w:pStyle w:val="Sarakstarindkopa"/>
        <w:widowControl w:val="0"/>
        <w:numPr>
          <w:ilvl w:val="1"/>
          <w:numId w:val="9"/>
        </w:numPr>
        <w:ind w:left="0" w:firstLine="709"/>
        <w:jc w:val="both"/>
        <w:rPr>
          <w:rFonts w:eastAsia="Calibri"/>
          <w:color w:val="000000"/>
          <w:sz w:val="26"/>
          <w:szCs w:val="26"/>
          <w:lang w:val="lv-LV"/>
        </w:rPr>
      </w:pPr>
      <w:r>
        <w:rPr>
          <w:rFonts w:eastAsia="Calibri"/>
          <w:color w:val="000000"/>
          <w:sz w:val="26"/>
          <w:szCs w:val="26"/>
          <w:lang w:val="lv-LV"/>
        </w:rPr>
        <w:t xml:space="preserve">Puses </w:t>
      </w:r>
      <w:r w:rsidRPr="00C97D0B">
        <w:rPr>
          <w:sz w:val="26"/>
          <w:szCs w:val="26"/>
          <w:lang w:val="lv-LV"/>
        </w:rPr>
        <w:t>vienojas, ka rēķina apmaksas termiņu skaita no dienas, kad Izpildītājs, atbilstoši portālā norādītajai informācijai par rēķina formātu, ir iesniedzis Pasūtītajam rēķinu, ar nosacījumu, ka Izpildītājs ir iesniedzis pareizi, atbilstoši Līguma nosacījumiem, aizpildītu rēķinu un Izpildītājs to ir pieņēmis apmaksai</w:t>
      </w:r>
      <w:r>
        <w:rPr>
          <w:sz w:val="26"/>
          <w:szCs w:val="26"/>
          <w:lang w:val="lv-LV"/>
        </w:rPr>
        <w:t>.</w:t>
      </w:r>
    </w:p>
    <w:p w14:paraId="230841B3" w14:textId="5F3F3349" w:rsidR="00C00420" w:rsidRDefault="00C00420" w:rsidP="00C00420">
      <w:pPr>
        <w:pStyle w:val="Sarakstarindkopa"/>
        <w:widowControl w:val="0"/>
        <w:numPr>
          <w:ilvl w:val="1"/>
          <w:numId w:val="9"/>
        </w:numPr>
        <w:ind w:left="0" w:firstLine="709"/>
        <w:jc w:val="both"/>
        <w:rPr>
          <w:rFonts w:eastAsia="Calibri"/>
          <w:color w:val="000000"/>
          <w:sz w:val="26"/>
          <w:szCs w:val="26"/>
          <w:lang w:val="lv-LV"/>
        </w:rPr>
      </w:pPr>
      <w:r>
        <w:rPr>
          <w:rFonts w:eastAsia="Calibri"/>
          <w:color w:val="000000"/>
          <w:sz w:val="26"/>
          <w:szCs w:val="26"/>
          <w:lang w:val="lv-LV"/>
        </w:rPr>
        <w:t>Izpildītājam ir pienākums sekot līdzi iesniegtā rēķina apstrādes statusam.</w:t>
      </w:r>
    </w:p>
    <w:p w14:paraId="169F5FF9" w14:textId="5E020F4D" w:rsidR="00C00420" w:rsidRPr="00C00420" w:rsidRDefault="00615167" w:rsidP="00C00420">
      <w:pPr>
        <w:pStyle w:val="Sarakstarindkopa"/>
        <w:widowControl w:val="0"/>
        <w:numPr>
          <w:ilvl w:val="1"/>
          <w:numId w:val="9"/>
        </w:numPr>
        <w:ind w:left="0" w:firstLine="709"/>
        <w:jc w:val="both"/>
        <w:rPr>
          <w:rFonts w:eastAsia="Calibri"/>
          <w:color w:val="000000"/>
          <w:sz w:val="26"/>
          <w:szCs w:val="26"/>
          <w:lang w:val="lv-LV"/>
        </w:rPr>
      </w:pPr>
      <w:r>
        <w:rPr>
          <w:rFonts w:eastAsia="Calibri"/>
          <w:color w:val="000000"/>
          <w:sz w:val="26"/>
          <w:szCs w:val="26"/>
          <w:lang w:val="lv-LV"/>
        </w:rPr>
        <w:t xml:space="preserve">Ja </w:t>
      </w:r>
      <w:r w:rsidRPr="00C97D0B">
        <w:rPr>
          <w:sz w:val="26"/>
          <w:szCs w:val="26"/>
          <w:lang w:val="lv-LV"/>
        </w:rPr>
        <w:t>Izpildītājs ir iesniedzis nepareizi aizpildītu un/vai Līguma nosacījumiem neatbilstošu rēķinu, Pasūtītājs šādu rēķinu apmaksai nepieņem un neakceptē. Izpildītajam ir pienākums iesniegt atkārtoti pareizi un Līguma nosacījumiem atbilstoši aizpildītu rēķinu. Šādā situācijā, rēķina apmaksas termiņu skaita no dienas, kad Izpildītājs ir iesniedzis atkārtoto rēķinu</w:t>
      </w:r>
      <w:r>
        <w:rPr>
          <w:sz w:val="26"/>
          <w:szCs w:val="26"/>
          <w:lang w:val="lv-LV"/>
        </w:rPr>
        <w:t>.</w:t>
      </w:r>
    </w:p>
    <w:p w14:paraId="2843F240" w14:textId="77777777" w:rsidR="00615167" w:rsidRPr="00A6722B" w:rsidRDefault="00615167" w:rsidP="00615167">
      <w:pPr>
        <w:pStyle w:val="Pamattekstsaratkpi"/>
        <w:numPr>
          <w:ilvl w:val="0"/>
          <w:numId w:val="9"/>
        </w:numPr>
        <w:tabs>
          <w:tab w:val="left" w:pos="270"/>
        </w:tabs>
        <w:spacing w:before="240"/>
        <w:ind w:left="0" w:firstLine="0"/>
        <w:jc w:val="center"/>
        <w:rPr>
          <w:b/>
          <w:sz w:val="26"/>
          <w:szCs w:val="26"/>
        </w:rPr>
      </w:pPr>
      <w:r>
        <w:rPr>
          <w:b/>
          <w:sz w:val="26"/>
          <w:szCs w:val="26"/>
        </w:rPr>
        <w:t>Pušu pienākumi un tiesības</w:t>
      </w:r>
    </w:p>
    <w:p w14:paraId="26C67942" w14:textId="77777777" w:rsidR="00F872DA" w:rsidRPr="005346DE" w:rsidRDefault="00F872DA" w:rsidP="005346DE">
      <w:pPr>
        <w:pStyle w:val="Sarakstarindkopa"/>
        <w:numPr>
          <w:ilvl w:val="1"/>
          <w:numId w:val="10"/>
        </w:numPr>
        <w:ind w:left="0" w:firstLine="709"/>
        <w:jc w:val="both"/>
        <w:rPr>
          <w:bCs/>
          <w:sz w:val="26"/>
          <w:szCs w:val="26"/>
          <w:lang w:val="lv-LV"/>
        </w:rPr>
      </w:pPr>
      <w:r w:rsidRPr="005346DE">
        <w:rPr>
          <w:bCs/>
          <w:sz w:val="26"/>
          <w:szCs w:val="26"/>
          <w:lang w:val="lv-LV"/>
        </w:rPr>
        <w:t>Izpildītājam ir pienākums:</w:t>
      </w:r>
    </w:p>
    <w:p w14:paraId="27269FEF" w14:textId="137FBD68" w:rsidR="0064548D" w:rsidRPr="008271CF" w:rsidRDefault="003E761E" w:rsidP="00C5581E">
      <w:pPr>
        <w:pStyle w:val="Sarakstarindkopa"/>
        <w:numPr>
          <w:ilvl w:val="2"/>
          <w:numId w:val="10"/>
        </w:numPr>
        <w:ind w:left="0" w:firstLine="709"/>
        <w:jc w:val="both"/>
        <w:rPr>
          <w:sz w:val="26"/>
          <w:szCs w:val="26"/>
          <w:lang w:val="lv-LV"/>
        </w:rPr>
      </w:pPr>
      <w:r>
        <w:rPr>
          <w:sz w:val="26"/>
          <w:szCs w:val="26"/>
          <w:lang w:val="lv-LV"/>
        </w:rPr>
        <w:t>g</w:t>
      </w:r>
      <w:r w:rsidR="0064548D" w:rsidRPr="008271CF">
        <w:rPr>
          <w:sz w:val="26"/>
          <w:szCs w:val="26"/>
          <w:lang w:val="lv-LV"/>
        </w:rPr>
        <w:t xml:space="preserve">arantēt Pasūtītāja darbiniekiem iespēju saņemt Pakalpojumu saskaņā ar Līguma un Līguma pielikuma </w:t>
      </w:r>
      <w:r w:rsidR="002110B4" w:rsidRPr="008271CF">
        <w:rPr>
          <w:sz w:val="26"/>
          <w:szCs w:val="26"/>
          <w:lang w:val="lv-LV"/>
        </w:rPr>
        <w:t>“</w:t>
      </w:r>
      <w:r w:rsidR="0064548D" w:rsidRPr="008271CF">
        <w:rPr>
          <w:sz w:val="26"/>
          <w:szCs w:val="26"/>
          <w:lang w:val="lv-LV"/>
        </w:rPr>
        <w:t>Tehniskā specifikācija</w:t>
      </w:r>
      <w:r w:rsidR="003327F1" w:rsidRPr="008271CF">
        <w:rPr>
          <w:sz w:val="26"/>
          <w:szCs w:val="26"/>
          <w:lang w:val="lv-LV"/>
        </w:rPr>
        <w:t>-</w:t>
      </w:r>
      <w:r w:rsidR="00615167">
        <w:rPr>
          <w:sz w:val="26"/>
          <w:szCs w:val="26"/>
          <w:lang w:val="lv-LV"/>
        </w:rPr>
        <w:t>F</w:t>
      </w:r>
      <w:r w:rsidR="0064548D" w:rsidRPr="008271CF">
        <w:rPr>
          <w:sz w:val="26"/>
          <w:szCs w:val="26"/>
          <w:lang w:val="lv-LV"/>
        </w:rPr>
        <w:t>inanšu piedāvājums” noteikumiem</w:t>
      </w:r>
      <w:r>
        <w:rPr>
          <w:sz w:val="26"/>
          <w:szCs w:val="26"/>
          <w:lang w:val="lv-LV"/>
        </w:rPr>
        <w:t>;</w:t>
      </w:r>
    </w:p>
    <w:p w14:paraId="0FD26E31" w14:textId="4A3DE62C" w:rsidR="0064548D" w:rsidRPr="008271CF" w:rsidRDefault="0064548D" w:rsidP="00C5581E">
      <w:pPr>
        <w:pStyle w:val="Sarakstarindkopa"/>
        <w:numPr>
          <w:ilvl w:val="2"/>
          <w:numId w:val="10"/>
        </w:numPr>
        <w:ind w:left="0" w:firstLine="709"/>
        <w:jc w:val="both"/>
        <w:rPr>
          <w:sz w:val="26"/>
          <w:szCs w:val="26"/>
          <w:lang w:val="lv-LV"/>
        </w:rPr>
      </w:pPr>
      <w:r w:rsidRPr="008271CF">
        <w:rPr>
          <w:sz w:val="26"/>
          <w:szCs w:val="26"/>
          <w:lang w:val="lv-LV"/>
        </w:rPr>
        <w:t xml:space="preserve">Līguma darbības laikā ievērot un nepaaugstināt </w:t>
      </w:r>
      <w:r w:rsidR="0072338C">
        <w:rPr>
          <w:sz w:val="26"/>
          <w:szCs w:val="26"/>
          <w:lang w:val="lv-LV"/>
        </w:rPr>
        <w:t xml:space="preserve">Līguma </w:t>
      </w:r>
      <w:r w:rsidRPr="008271CF">
        <w:rPr>
          <w:sz w:val="26"/>
          <w:szCs w:val="26"/>
          <w:lang w:val="lv-LV"/>
        </w:rPr>
        <w:t>2.1.</w:t>
      </w:r>
      <w:r w:rsidR="00C373E0" w:rsidRPr="008271CF">
        <w:rPr>
          <w:sz w:val="26"/>
          <w:szCs w:val="26"/>
          <w:lang w:val="lv-LV"/>
        </w:rPr>
        <w:t> </w:t>
      </w:r>
      <w:r w:rsidRPr="008271CF">
        <w:rPr>
          <w:sz w:val="26"/>
          <w:szCs w:val="26"/>
          <w:lang w:val="lv-LV"/>
        </w:rPr>
        <w:t>apakšpunktā noteikto Pakalpojuma cenu</w:t>
      </w:r>
      <w:r w:rsidR="003E761E">
        <w:rPr>
          <w:sz w:val="26"/>
          <w:szCs w:val="26"/>
          <w:lang w:val="lv-LV"/>
        </w:rPr>
        <w:t>;</w:t>
      </w:r>
    </w:p>
    <w:p w14:paraId="16DA0387" w14:textId="7CCE7063" w:rsidR="0064548D" w:rsidRPr="008271CF" w:rsidRDefault="003E761E" w:rsidP="00C5581E">
      <w:pPr>
        <w:pStyle w:val="Sarakstarindkopa"/>
        <w:numPr>
          <w:ilvl w:val="2"/>
          <w:numId w:val="10"/>
        </w:numPr>
        <w:ind w:left="0" w:firstLine="709"/>
        <w:jc w:val="both"/>
        <w:rPr>
          <w:sz w:val="26"/>
          <w:szCs w:val="26"/>
          <w:lang w:val="lv-LV"/>
        </w:rPr>
      </w:pPr>
      <w:r>
        <w:rPr>
          <w:sz w:val="26"/>
          <w:szCs w:val="26"/>
          <w:lang w:val="lv-LV"/>
        </w:rPr>
        <w:t>n</w:t>
      </w:r>
      <w:r w:rsidR="0064548D" w:rsidRPr="008271CF">
        <w:rPr>
          <w:sz w:val="26"/>
          <w:szCs w:val="26"/>
          <w:lang w:val="lv-LV"/>
        </w:rPr>
        <w:t>eveikt darbības, kas tieši vai netieši var radīt zaudējumus, ierobežot tiesības vai kā citādi kaitēt Pasūtītājam</w:t>
      </w:r>
      <w:r>
        <w:rPr>
          <w:sz w:val="26"/>
          <w:szCs w:val="26"/>
          <w:lang w:val="lv-LV"/>
        </w:rPr>
        <w:t>;</w:t>
      </w:r>
    </w:p>
    <w:p w14:paraId="44C60E96" w14:textId="0E2CC09D" w:rsidR="0064548D" w:rsidRPr="008271CF" w:rsidRDefault="003E761E" w:rsidP="003E761E">
      <w:pPr>
        <w:pStyle w:val="Sarakstarindkopa"/>
        <w:numPr>
          <w:ilvl w:val="2"/>
          <w:numId w:val="10"/>
        </w:numPr>
        <w:ind w:left="0" w:firstLine="709"/>
        <w:jc w:val="both"/>
        <w:rPr>
          <w:sz w:val="26"/>
          <w:szCs w:val="26"/>
          <w:lang w:val="lv-LV"/>
        </w:rPr>
      </w:pPr>
      <w:r>
        <w:rPr>
          <w:sz w:val="26"/>
          <w:szCs w:val="26"/>
          <w:lang w:val="lv-LV"/>
        </w:rPr>
        <w:t>u</w:t>
      </w:r>
      <w:r w:rsidR="0064548D" w:rsidRPr="008271CF">
        <w:rPr>
          <w:sz w:val="26"/>
          <w:szCs w:val="26"/>
          <w:lang w:val="lv-LV"/>
        </w:rPr>
        <w:t>zturēt sporta zāles un palīgtelpas tehniskā un sanitārā kārtībā</w:t>
      </w:r>
      <w:r>
        <w:rPr>
          <w:sz w:val="26"/>
          <w:szCs w:val="26"/>
          <w:lang w:val="lv-LV"/>
        </w:rPr>
        <w:t>;</w:t>
      </w:r>
    </w:p>
    <w:p w14:paraId="7D2A6156" w14:textId="25655781" w:rsidR="0064548D" w:rsidRPr="008271CF" w:rsidRDefault="003E761E" w:rsidP="00C5581E">
      <w:pPr>
        <w:pStyle w:val="Sarakstarindkopa"/>
        <w:numPr>
          <w:ilvl w:val="2"/>
          <w:numId w:val="10"/>
        </w:numPr>
        <w:ind w:left="0" w:firstLine="709"/>
        <w:jc w:val="both"/>
        <w:rPr>
          <w:sz w:val="26"/>
          <w:szCs w:val="26"/>
          <w:lang w:val="lv-LV"/>
        </w:rPr>
      </w:pPr>
      <w:r>
        <w:rPr>
          <w:sz w:val="26"/>
          <w:szCs w:val="26"/>
          <w:lang w:val="lv-LV"/>
        </w:rPr>
        <w:t>m</w:t>
      </w:r>
      <w:r w:rsidR="0064548D" w:rsidRPr="008271CF">
        <w:rPr>
          <w:sz w:val="26"/>
          <w:szCs w:val="26"/>
          <w:lang w:val="lv-LV"/>
        </w:rPr>
        <w:t xml:space="preserve">aksimāli īsos termiņos novērst zāles, sporta inventāra un aprīkojuma bojājumus un avārijas sekas, kā arī informēt Pasūtītāja Līguma </w:t>
      </w:r>
      <w:r>
        <w:rPr>
          <w:sz w:val="26"/>
          <w:szCs w:val="26"/>
          <w:lang w:val="lv-LV"/>
        </w:rPr>
        <w:t>8</w:t>
      </w:r>
      <w:r w:rsidR="0064548D" w:rsidRPr="008271CF">
        <w:rPr>
          <w:sz w:val="26"/>
          <w:szCs w:val="26"/>
          <w:lang w:val="lv-LV"/>
        </w:rPr>
        <w:t>.</w:t>
      </w:r>
      <w:r w:rsidR="00C373E0" w:rsidRPr="008271CF">
        <w:rPr>
          <w:sz w:val="26"/>
          <w:szCs w:val="26"/>
          <w:lang w:val="lv-LV"/>
        </w:rPr>
        <w:t> </w:t>
      </w:r>
      <w:r w:rsidR="001F1694">
        <w:rPr>
          <w:sz w:val="26"/>
          <w:szCs w:val="26"/>
          <w:lang w:val="lv-LV"/>
        </w:rPr>
        <w:t>sadaļā</w:t>
      </w:r>
      <w:r w:rsidR="001F1694" w:rsidRPr="008271CF">
        <w:rPr>
          <w:sz w:val="26"/>
          <w:szCs w:val="26"/>
          <w:lang w:val="lv-LV"/>
        </w:rPr>
        <w:t xml:space="preserve"> </w:t>
      </w:r>
      <w:r w:rsidR="0064548D" w:rsidRPr="008271CF">
        <w:rPr>
          <w:sz w:val="26"/>
          <w:szCs w:val="26"/>
          <w:lang w:val="lv-LV"/>
        </w:rPr>
        <w:t xml:space="preserve">norādīto </w:t>
      </w:r>
      <w:r w:rsidR="0072338C">
        <w:rPr>
          <w:sz w:val="26"/>
          <w:szCs w:val="26"/>
          <w:lang w:val="lv-LV"/>
        </w:rPr>
        <w:t>par Līguma izpildi atbildīgo personu</w:t>
      </w:r>
      <w:r w:rsidR="0072338C" w:rsidRPr="008271CF">
        <w:rPr>
          <w:sz w:val="26"/>
          <w:szCs w:val="26"/>
          <w:lang w:val="lv-LV"/>
        </w:rPr>
        <w:t xml:space="preserve"> </w:t>
      </w:r>
      <w:r w:rsidR="0064548D" w:rsidRPr="008271CF">
        <w:rPr>
          <w:sz w:val="26"/>
          <w:szCs w:val="26"/>
          <w:lang w:val="lv-LV"/>
        </w:rPr>
        <w:t xml:space="preserve">par paredzēto </w:t>
      </w:r>
      <w:r w:rsidR="0072338C" w:rsidRPr="008271CF">
        <w:rPr>
          <w:sz w:val="26"/>
          <w:szCs w:val="26"/>
          <w:lang w:val="lv-LV"/>
        </w:rPr>
        <w:t>sporta zāles avārijas seku likvidēšana</w:t>
      </w:r>
      <w:r w:rsidR="0072338C">
        <w:rPr>
          <w:sz w:val="26"/>
          <w:szCs w:val="26"/>
          <w:lang w:val="lv-LV"/>
        </w:rPr>
        <w:t>s</w:t>
      </w:r>
      <w:r w:rsidR="0072338C" w:rsidRPr="008271CF">
        <w:rPr>
          <w:sz w:val="26"/>
          <w:szCs w:val="26"/>
          <w:lang w:val="lv-LV"/>
        </w:rPr>
        <w:t xml:space="preserve"> </w:t>
      </w:r>
      <w:r w:rsidR="0064548D" w:rsidRPr="008271CF">
        <w:rPr>
          <w:sz w:val="26"/>
          <w:szCs w:val="26"/>
          <w:lang w:val="lv-LV"/>
        </w:rPr>
        <w:t>laiku (konkrētu vai provizorisku).</w:t>
      </w:r>
    </w:p>
    <w:p w14:paraId="3A0C27E2" w14:textId="77777777" w:rsidR="00F872DA" w:rsidRPr="005346DE" w:rsidRDefault="00F872DA" w:rsidP="005346DE">
      <w:pPr>
        <w:pStyle w:val="Sarakstarindkopa"/>
        <w:numPr>
          <w:ilvl w:val="1"/>
          <w:numId w:val="10"/>
        </w:numPr>
        <w:ind w:left="0" w:firstLine="709"/>
        <w:jc w:val="both"/>
        <w:rPr>
          <w:bCs/>
          <w:sz w:val="26"/>
          <w:szCs w:val="26"/>
          <w:lang w:val="lv-LV"/>
        </w:rPr>
      </w:pPr>
      <w:r w:rsidRPr="005346DE">
        <w:rPr>
          <w:bCs/>
          <w:sz w:val="26"/>
          <w:szCs w:val="26"/>
          <w:lang w:val="lv-LV"/>
        </w:rPr>
        <w:t>Izpildītājam ir tiesības:</w:t>
      </w:r>
    </w:p>
    <w:p w14:paraId="7F62DEAB" w14:textId="1EA6E8A3" w:rsidR="0064548D" w:rsidRPr="008271CF" w:rsidRDefault="003E761E" w:rsidP="00C5581E">
      <w:pPr>
        <w:pStyle w:val="Sarakstarindkopa"/>
        <w:numPr>
          <w:ilvl w:val="2"/>
          <w:numId w:val="10"/>
        </w:numPr>
        <w:ind w:left="0" w:firstLine="709"/>
        <w:jc w:val="both"/>
        <w:rPr>
          <w:sz w:val="26"/>
          <w:szCs w:val="26"/>
          <w:lang w:val="lv-LV"/>
        </w:rPr>
      </w:pPr>
      <w:r>
        <w:rPr>
          <w:sz w:val="26"/>
          <w:szCs w:val="26"/>
          <w:lang w:val="lv-LV"/>
        </w:rPr>
        <w:t>p</w:t>
      </w:r>
      <w:r w:rsidR="0064548D" w:rsidRPr="008271CF">
        <w:rPr>
          <w:sz w:val="26"/>
          <w:szCs w:val="26"/>
          <w:lang w:val="lv-LV"/>
        </w:rPr>
        <w:t>ieprasīt un saņemt no Pasūtītāja Līgumā noteiktajā kārtībā samaksu par pienācīgi sniegtiem Pakalpojumiem</w:t>
      </w:r>
      <w:r w:rsidR="008446AF">
        <w:rPr>
          <w:sz w:val="26"/>
          <w:szCs w:val="26"/>
          <w:lang w:val="lv-LV"/>
        </w:rPr>
        <w:t>;</w:t>
      </w:r>
    </w:p>
    <w:p w14:paraId="0F053099" w14:textId="5FE87B3E" w:rsidR="0064548D" w:rsidRPr="008271CF" w:rsidRDefault="003E761E" w:rsidP="008446AF">
      <w:pPr>
        <w:pStyle w:val="Sarakstarindkopa"/>
        <w:numPr>
          <w:ilvl w:val="2"/>
          <w:numId w:val="10"/>
        </w:numPr>
        <w:ind w:left="0" w:firstLine="709"/>
        <w:jc w:val="both"/>
        <w:rPr>
          <w:sz w:val="26"/>
          <w:szCs w:val="26"/>
          <w:lang w:val="lv-LV"/>
        </w:rPr>
      </w:pPr>
      <w:r>
        <w:rPr>
          <w:sz w:val="26"/>
          <w:szCs w:val="26"/>
          <w:lang w:val="lv-LV"/>
        </w:rPr>
        <w:t>v</w:t>
      </w:r>
      <w:r w:rsidR="0064548D" w:rsidRPr="008271CF">
        <w:rPr>
          <w:sz w:val="26"/>
          <w:szCs w:val="26"/>
          <w:lang w:val="lv-LV"/>
        </w:rPr>
        <w:t>ienpusēji noteikt un mainīt iekšējās kārtības noteikumus</w:t>
      </w:r>
      <w:r w:rsidR="008446AF">
        <w:rPr>
          <w:sz w:val="26"/>
          <w:szCs w:val="26"/>
          <w:lang w:val="lv-LV"/>
        </w:rPr>
        <w:t>;</w:t>
      </w:r>
    </w:p>
    <w:p w14:paraId="55261567" w14:textId="01E25CFA" w:rsidR="00F872DA" w:rsidRPr="008271CF" w:rsidRDefault="003E761E" w:rsidP="008446AF">
      <w:pPr>
        <w:pStyle w:val="Sarakstarindkopa"/>
        <w:numPr>
          <w:ilvl w:val="2"/>
          <w:numId w:val="10"/>
        </w:numPr>
        <w:tabs>
          <w:tab w:val="left" w:pos="0"/>
        </w:tabs>
        <w:ind w:left="0" w:firstLine="709"/>
        <w:jc w:val="both"/>
        <w:rPr>
          <w:sz w:val="26"/>
          <w:szCs w:val="26"/>
          <w:lang w:val="lv-LV"/>
        </w:rPr>
      </w:pPr>
      <w:r>
        <w:rPr>
          <w:sz w:val="26"/>
          <w:szCs w:val="26"/>
          <w:lang w:val="lv-LV"/>
        </w:rPr>
        <w:t>i</w:t>
      </w:r>
      <w:r w:rsidR="0064548D" w:rsidRPr="008271CF">
        <w:rPr>
          <w:sz w:val="26"/>
          <w:szCs w:val="26"/>
          <w:lang w:val="lv-LV"/>
        </w:rPr>
        <w:t>zbeigt Līguma darbību saskaņā ar Līguma nosacījumiem</w:t>
      </w:r>
      <w:r w:rsidR="00110D94" w:rsidRPr="008271CF">
        <w:rPr>
          <w:sz w:val="26"/>
          <w:szCs w:val="26"/>
          <w:lang w:val="lv-LV"/>
        </w:rPr>
        <w:t>.</w:t>
      </w:r>
    </w:p>
    <w:p w14:paraId="4C75024F" w14:textId="77777777" w:rsidR="00F872DA" w:rsidRPr="005346DE" w:rsidRDefault="00F872DA" w:rsidP="005346DE">
      <w:pPr>
        <w:pStyle w:val="Sarakstarindkopa"/>
        <w:numPr>
          <w:ilvl w:val="1"/>
          <w:numId w:val="10"/>
        </w:numPr>
        <w:ind w:left="0" w:firstLine="709"/>
        <w:jc w:val="both"/>
        <w:rPr>
          <w:bCs/>
          <w:sz w:val="26"/>
          <w:szCs w:val="26"/>
          <w:lang w:val="lv-LV"/>
        </w:rPr>
      </w:pPr>
      <w:r w:rsidRPr="005346DE">
        <w:rPr>
          <w:bCs/>
          <w:sz w:val="26"/>
          <w:szCs w:val="26"/>
          <w:lang w:val="lv-LV"/>
        </w:rPr>
        <w:lastRenderedPageBreak/>
        <w:t>Pasūtītājam ir pienākums:</w:t>
      </w:r>
    </w:p>
    <w:p w14:paraId="3FE674A7" w14:textId="19A8B188" w:rsidR="00110D94" w:rsidRPr="008271CF" w:rsidRDefault="008446AF" w:rsidP="00C5581E">
      <w:pPr>
        <w:pStyle w:val="Sarakstarindkopa"/>
        <w:numPr>
          <w:ilvl w:val="2"/>
          <w:numId w:val="10"/>
        </w:numPr>
        <w:ind w:left="0" w:firstLine="709"/>
        <w:jc w:val="both"/>
        <w:rPr>
          <w:sz w:val="26"/>
          <w:szCs w:val="26"/>
          <w:lang w:val="lv-LV"/>
        </w:rPr>
      </w:pPr>
      <w:r>
        <w:rPr>
          <w:sz w:val="26"/>
          <w:szCs w:val="26"/>
          <w:lang w:val="lv-LV"/>
        </w:rPr>
        <w:t>s</w:t>
      </w:r>
      <w:r w:rsidR="00110D94" w:rsidRPr="008271CF">
        <w:rPr>
          <w:sz w:val="26"/>
          <w:szCs w:val="26"/>
          <w:lang w:val="lv-LV"/>
        </w:rPr>
        <w:t>amaksāt Izpildītājam samaksu par sniegtiem Pakalpojumiem saskaņā ar Līguma nosacījumiem</w:t>
      </w:r>
      <w:r>
        <w:rPr>
          <w:sz w:val="26"/>
          <w:szCs w:val="26"/>
          <w:lang w:val="lv-LV"/>
        </w:rPr>
        <w:t>;</w:t>
      </w:r>
    </w:p>
    <w:p w14:paraId="747DEC76" w14:textId="444E7604" w:rsidR="00F872DA" w:rsidRPr="008446AF" w:rsidRDefault="00110D94" w:rsidP="008446AF">
      <w:pPr>
        <w:pStyle w:val="Sarakstarindkopa"/>
        <w:numPr>
          <w:ilvl w:val="2"/>
          <w:numId w:val="10"/>
        </w:numPr>
        <w:ind w:left="0" w:firstLine="709"/>
        <w:jc w:val="both"/>
        <w:rPr>
          <w:sz w:val="26"/>
          <w:szCs w:val="26"/>
          <w:lang w:val="lv-LV"/>
        </w:rPr>
      </w:pPr>
      <w:r w:rsidRPr="008271CF">
        <w:rPr>
          <w:sz w:val="26"/>
          <w:szCs w:val="26"/>
          <w:lang w:val="lv-LV"/>
        </w:rPr>
        <w:t>Pakalpojuma saņemšanas laikā ievērot Izpildītāja iekšējās kārtības noteikumus, norādījumus saistībā ar telpu, to inventāra un aprīkojuma ekspluatācijas noteikumiem, kā arī sanitāros un ugunsdrošības noteikumus, bojājumu un avārijas gadījumā par to nekavējoties informējot Izpildītāju.</w:t>
      </w:r>
    </w:p>
    <w:p w14:paraId="1DE56BAC" w14:textId="77777777" w:rsidR="00F872DA" w:rsidRPr="005346DE" w:rsidRDefault="00F872DA" w:rsidP="005346DE">
      <w:pPr>
        <w:pStyle w:val="Sarakstarindkopa"/>
        <w:numPr>
          <w:ilvl w:val="1"/>
          <w:numId w:val="10"/>
        </w:numPr>
        <w:ind w:left="0" w:firstLine="709"/>
        <w:jc w:val="both"/>
        <w:rPr>
          <w:bCs/>
          <w:sz w:val="26"/>
          <w:szCs w:val="26"/>
          <w:lang w:val="lv-LV"/>
        </w:rPr>
      </w:pPr>
      <w:r w:rsidRPr="005346DE">
        <w:rPr>
          <w:bCs/>
          <w:sz w:val="26"/>
          <w:szCs w:val="26"/>
          <w:lang w:val="lv-LV"/>
        </w:rPr>
        <w:t>Pasūtītājam ir tiesības:</w:t>
      </w:r>
    </w:p>
    <w:p w14:paraId="05606241" w14:textId="53324FD2" w:rsidR="00110D94" w:rsidRPr="008271CF" w:rsidRDefault="008446AF" w:rsidP="00C5581E">
      <w:pPr>
        <w:pStyle w:val="Sarakstarindkopa"/>
        <w:numPr>
          <w:ilvl w:val="2"/>
          <w:numId w:val="10"/>
        </w:numPr>
        <w:ind w:left="0" w:firstLine="709"/>
        <w:jc w:val="both"/>
        <w:rPr>
          <w:sz w:val="26"/>
          <w:szCs w:val="26"/>
          <w:lang w:val="lv-LV"/>
        </w:rPr>
      </w:pPr>
      <w:r>
        <w:rPr>
          <w:sz w:val="26"/>
          <w:szCs w:val="26"/>
          <w:lang w:val="lv-LV"/>
        </w:rPr>
        <w:t>s</w:t>
      </w:r>
      <w:r w:rsidR="00110D94" w:rsidRPr="008271CF">
        <w:rPr>
          <w:sz w:val="26"/>
          <w:szCs w:val="26"/>
          <w:lang w:val="lv-LV"/>
        </w:rPr>
        <w:t xml:space="preserve">aņemt Līgumā minēto Pakalpojumu savlaicīgi un pienācīgā kvalitātē saskaņā ar Līguma un tā pielikuma </w:t>
      </w:r>
      <w:r w:rsidR="00313091" w:rsidRPr="008271CF">
        <w:rPr>
          <w:sz w:val="26"/>
          <w:szCs w:val="26"/>
          <w:lang w:val="lv-LV"/>
        </w:rPr>
        <w:t>“</w:t>
      </w:r>
      <w:r w:rsidR="00110D94" w:rsidRPr="008271CF">
        <w:rPr>
          <w:sz w:val="26"/>
          <w:szCs w:val="26"/>
          <w:lang w:val="lv-LV"/>
        </w:rPr>
        <w:t>Tehniskā specifikācija-</w:t>
      </w:r>
      <w:r>
        <w:rPr>
          <w:sz w:val="26"/>
          <w:szCs w:val="26"/>
          <w:lang w:val="lv-LV"/>
        </w:rPr>
        <w:t>F</w:t>
      </w:r>
      <w:r w:rsidR="00110D94" w:rsidRPr="008271CF">
        <w:rPr>
          <w:sz w:val="26"/>
          <w:szCs w:val="26"/>
          <w:lang w:val="lv-LV"/>
        </w:rPr>
        <w:t>inanšu piedāvājums” nosacījumiem</w:t>
      </w:r>
      <w:r>
        <w:rPr>
          <w:sz w:val="26"/>
          <w:szCs w:val="26"/>
          <w:lang w:val="lv-LV"/>
        </w:rPr>
        <w:t>;</w:t>
      </w:r>
    </w:p>
    <w:p w14:paraId="5DA61700" w14:textId="77C5A22A" w:rsidR="00110D94" w:rsidRPr="008271CF" w:rsidRDefault="008446AF" w:rsidP="008446AF">
      <w:pPr>
        <w:pStyle w:val="Sarakstarindkopa"/>
        <w:numPr>
          <w:ilvl w:val="2"/>
          <w:numId w:val="10"/>
        </w:numPr>
        <w:ind w:left="0" w:firstLine="709"/>
        <w:jc w:val="both"/>
        <w:rPr>
          <w:sz w:val="26"/>
          <w:szCs w:val="26"/>
          <w:lang w:val="lv-LV"/>
        </w:rPr>
      </w:pPr>
      <w:r>
        <w:rPr>
          <w:sz w:val="26"/>
          <w:szCs w:val="26"/>
          <w:lang w:val="lv-LV"/>
        </w:rPr>
        <w:t>i</w:t>
      </w:r>
      <w:r w:rsidR="00110D94" w:rsidRPr="008271CF">
        <w:rPr>
          <w:sz w:val="26"/>
          <w:szCs w:val="26"/>
          <w:lang w:val="lv-LV"/>
        </w:rPr>
        <w:t>zbeigt Līguma darbību saskaņā ar Līguma nosacījumiem.</w:t>
      </w:r>
    </w:p>
    <w:p w14:paraId="1CD001E2" w14:textId="50701558" w:rsidR="00467CB0" w:rsidRPr="00615167" w:rsidRDefault="00615167" w:rsidP="003E761E">
      <w:pPr>
        <w:pStyle w:val="Pamattekstsaratkpi"/>
        <w:numPr>
          <w:ilvl w:val="0"/>
          <w:numId w:val="10"/>
        </w:numPr>
        <w:tabs>
          <w:tab w:val="left" w:pos="270"/>
        </w:tabs>
        <w:spacing w:before="240"/>
        <w:ind w:left="0" w:firstLine="0"/>
        <w:jc w:val="center"/>
        <w:rPr>
          <w:b/>
          <w:sz w:val="26"/>
          <w:szCs w:val="26"/>
        </w:rPr>
      </w:pPr>
      <w:r>
        <w:rPr>
          <w:b/>
          <w:sz w:val="26"/>
          <w:szCs w:val="26"/>
        </w:rPr>
        <w:t>Pušu atbildība</w:t>
      </w:r>
    </w:p>
    <w:p w14:paraId="72E507AD" w14:textId="33C477FD" w:rsidR="00C07633" w:rsidRPr="00615167" w:rsidRDefault="001A1153" w:rsidP="00615167">
      <w:pPr>
        <w:pStyle w:val="Sarakstarindkopa"/>
        <w:numPr>
          <w:ilvl w:val="1"/>
          <w:numId w:val="10"/>
        </w:numPr>
        <w:ind w:left="0" w:firstLine="709"/>
        <w:jc w:val="both"/>
        <w:rPr>
          <w:sz w:val="26"/>
          <w:szCs w:val="26"/>
          <w:lang w:val="lv-LV"/>
        </w:rPr>
      </w:pPr>
      <w:r w:rsidRPr="00615167">
        <w:rPr>
          <w:sz w:val="26"/>
          <w:szCs w:val="26"/>
          <w:lang w:val="lv-LV"/>
        </w:rPr>
        <w:t xml:space="preserve">Izpildītājs neatbild par Izpildītāja telpās nozaudēto Pasūtītāja darbinieku </w:t>
      </w:r>
      <w:r w:rsidR="00F772CC" w:rsidRPr="00615167">
        <w:rPr>
          <w:sz w:val="26"/>
          <w:szCs w:val="26"/>
          <w:lang w:val="lv-LV"/>
        </w:rPr>
        <w:t>īpašumu</w:t>
      </w:r>
      <w:r w:rsidRPr="00615167">
        <w:rPr>
          <w:sz w:val="26"/>
          <w:szCs w:val="26"/>
          <w:lang w:val="lv-LV"/>
        </w:rPr>
        <w:t>.</w:t>
      </w:r>
    </w:p>
    <w:p w14:paraId="57646A1D" w14:textId="3C8A9557" w:rsidR="00C07633" w:rsidRPr="008271CF" w:rsidRDefault="001A1153" w:rsidP="00615167">
      <w:pPr>
        <w:pStyle w:val="Sarakstarindkopa"/>
        <w:numPr>
          <w:ilvl w:val="1"/>
          <w:numId w:val="10"/>
        </w:numPr>
        <w:ind w:left="0" w:firstLine="709"/>
        <w:jc w:val="both"/>
        <w:rPr>
          <w:sz w:val="26"/>
          <w:szCs w:val="26"/>
          <w:lang w:val="lv-LV"/>
        </w:rPr>
      </w:pPr>
      <w:r w:rsidRPr="008271CF">
        <w:rPr>
          <w:sz w:val="26"/>
          <w:szCs w:val="26"/>
          <w:lang w:val="lv-LV"/>
        </w:rPr>
        <w:t>Izpildītājs neatbild par nelaimes gadījumiem, kas radušies</w:t>
      </w:r>
      <w:r w:rsidR="003F4ACE" w:rsidRPr="008271CF">
        <w:rPr>
          <w:sz w:val="26"/>
          <w:szCs w:val="26"/>
          <w:lang w:val="lv-LV"/>
        </w:rPr>
        <w:t xml:space="preserve"> Pasūtītāja darbinieku neuzmanības vai nolaidības dēļ un/vai citiem apstākļiem, kuru iemesls iekšējo kārtības noteikumu neievērošana, inventāra un aprīkojuma nepareiza lietošana.</w:t>
      </w:r>
    </w:p>
    <w:p w14:paraId="4247B486" w14:textId="35873809" w:rsidR="00C07633" w:rsidRPr="008271CF" w:rsidRDefault="00467CB0" w:rsidP="00615167">
      <w:pPr>
        <w:pStyle w:val="Sarakstarindkopa"/>
        <w:numPr>
          <w:ilvl w:val="1"/>
          <w:numId w:val="10"/>
        </w:numPr>
        <w:ind w:left="0" w:firstLine="709"/>
        <w:jc w:val="both"/>
        <w:rPr>
          <w:sz w:val="26"/>
          <w:szCs w:val="26"/>
          <w:lang w:val="lv-LV"/>
        </w:rPr>
      </w:pPr>
      <w:r w:rsidRPr="008271CF">
        <w:rPr>
          <w:sz w:val="26"/>
          <w:szCs w:val="26"/>
          <w:lang w:val="lv-LV"/>
        </w:rPr>
        <w:t xml:space="preserve">Puses ir atbildīgas par </w:t>
      </w:r>
      <w:r w:rsidR="00F772CC">
        <w:rPr>
          <w:sz w:val="26"/>
          <w:szCs w:val="26"/>
          <w:lang w:val="lv-LV"/>
        </w:rPr>
        <w:t>L</w:t>
      </w:r>
      <w:r w:rsidRPr="008271CF">
        <w:rPr>
          <w:sz w:val="26"/>
          <w:szCs w:val="26"/>
          <w:lang w:val="lv-LV"/>
        </w:rPr>
        <w:t>īgum</w:t>
      </w:r>
      <w:r w:rsidR="00F772CC">
        <w:rPr>
          <w:sz w:val="26"/>
          <w:szCs w:val="26"/>
          <w:lang w:val="lv-LV"/>
        </w:rPr>
        <w:t>a prasību</w:t>
      </w:r>
      <w:r w:rsidRPr="008271CF">
        <w:rPr>
          <w:sz w:val="26"/>
          <w:szCs w:val="26"/>
          <w:lang w:val="lv-LV"/>
        </w:rPr>
        <w:t xml:space="preserve"> izpildi, zaudējumu nodarīšanu otrai </w:t>
      </w:r>
      <w:r w:rsidR="00EB3F47" w:rsidRPr="008271CF">
        <w:rPr>
          <w:sz w:val="26"/>
          <w:szCs w:val="26"/>
          <w:lang w:val="lv-LV"/>
        </w:rPr>
        <w:t>P</w:t>
      </w:r>
      <w:r w:rsidRPr="008271CF">
        <w:rPr>
          <w:sz w:val="26"/>
          <w:szCs w:val="26"/>
          <w:lang w:val="lv-LV"/>
        </w:rPr>
        <w:t>usei vai trešajām personām un atlīdzina tos L</w:t>
      </w:r>
      <w:r w:rsidR="00281816" w:rsidRPr="008271CF">
        <w:rPr>
          <w:sz w:val="26"/>
          <w:szCs w:val="26"/>
          <w:lang w:val="lv-LV"/>
        </w:rPr>
        <w:t xml:space="preserve">atvijas </w:t>
      </w:r>
      <w:r w:rsidRPr="008271CF">
        <w:rPr>
          <w:sz w:val="26"/>
          <w:szCs w:val="26"/>
          <w:lang w:val="lv-LV"/>
        </w:rPr>
        <w:t>R</w:t>
      </w:r>
      <w:r w:rsidR="00281816" w:rsidRPr="008271CF">
        <w:rPr>
          <w:sz w:val="26"/>
          <w:szCs w:val="26"/>
          <w:lang w:val="lv-LV"/>
        </w:rPr>
        <w:t>epublikas</w:t>
      </w:r>
      <w:r w:rsidRPr="008271CF">
        <w:rPr>
          <w:sz w:val="26"/>
          <w:szCs w:val="26"/>
          <w:lang w:val="lv-LV"/>
        </w:rPr>
        <w:t xml:space="preserve"> normatīvajos aktos paredzētajā kārtībā pilnā apmērā.</w:t>
      </w:r>
    </w:p>
    <w:p w14:paraId="53E5584A" w14:textId="77777777" w:rsidR="009C3389" w:rsidRPr="008271CF" w:rsidRDefault="00467CB0" w:rsidP="00615167">
      <w:pPr>
        <w:pStyle w:val="Sarakstarindkopa"/>
        <w:numPr>
          <w:ilvl w:val="1"/>
          <w:numId w:val="10"/>
        </w:numPr>
        <w:ind w:left="0" w:firstLine="709"/>
        <w:jc w:val="both"/>
        <w:rPr>
          <w:sz w:val="26"/>
          <w:szCs w:val="26"/>
          <w:lang w:val="lv-LV"/>
        </w:rPr>
      </w:pPr>
      <w:r w:rsidRPr="008271CF">
        <w:rPr>
          <w:sz w:val="26"/>
          <w:szCs w:val="26"/>
          <w:lang w:val="lv-LV"/>
        </w:rPr>
        <w:t xml:space="preserve">Puses nav atbildīgas par saistību neizpildi vai daļēju neizpildi, ja tā radusies iepriekš neparedzētu, vispārpieņemtu, nepārvaramas varas apstākļu dēļ, kurus </w:t>
      </w:r>
      <w:r w:rsidR="00EB3F47" w:rsidRPr="008271CF">
        <w:rPr>
          <w:sz w:val="26"/>
          <w:szCs w:val="26"/>
          <w:lang w:val="lv-LV"/>
        </w:rPr>
        <w:t>P</w:t>
      </w:r>
      <w:r w:rsidRPr="008271CF">
        <w:rPr>
          <w:sz w:val="26"/>
          <w:szCs w:val="26"/>
          <w:lang w:val="lv-LV"/>
        </w:rPr>
        <w:t>uses nevarēja ne paredzēt, ne novērst saprātīgiem līdzekļiem.</w:t>
      </w:r>
    </w:p>
    <w:p w14:paraId="0E7D5463" w14:textId="40433F39" w:rsidR="00615167" w:rsidRPr="00A6722B" w:rsidRDefault="00615167" w:rsidP="003E761E">
      <w:pPr>
        <w:pStyle w:val="Pamattekstsaratkpi"/>
        <w:numPr>
          <w:ilvl w:val="0"/>
          <w:numId w:val="15"/>
        </w:numPr>
        <w:tabs>
          <w:tab w:val="left" w:pos="270"/>
        </w:tabs>
        <w:spacing w:before="240"/>
        <w:ind w:left="0" w:firstLine="0"/>
        <w:jc w:val="center"/>
        <w:rPr>
          <w:b/>
          <w:sz w:val="26"/>
          <w:szCs w:val="26"/>
        </w:rPr>
      </w:pPr>
      <w:r w:rsidRPr="00A6722B">
        <w:rPr>
          <w:b/>
          <w:sz w:val="26"/>
          <w:szCs w:val="26"/>
        </w:rPr>
        <w:t xml:space="preserve">Līguma </w:t>
      </w:r>
      <w:r>
        <w:rPr>
          <w:b/>
          <w:sz w:val="26"/>
          <w:szCs w:val="26"/>
        </w:rPr>
        <w:t>darbības termiņš un izbeigšana</w:t>
      </w:r>
    </w:p>
    <w:p w14:paraId="5FB2DFCF" w14:textId="53423285" w:rsidR="00A55C50" w:rsidRPr="008271CF" w:rsidRDefault="00E76C8C" w:rsidP="00A66A21">
      <w:pPr>
        <w:pStyle w:val="Sarakstarindkopa"/>
        <w:numPr>
          <w:ilvl w:val="1"/>
          <w:numId w:val="15"/>
        </w:numPr>
        <w:ind w:left="0" w:firstLine="709"/>
        <w:jc w:val="both"/>
        <w:rPr>
          <w:sz w:val="26"/>
          <w:szCs w:val="26"/>
          <w:lang w:val="lv-LV"/>
        </w:rPr>
      </w:pPr>
      <w:r w:rsidRPr="008271CF">
        <w:rPr>
          <w:sz w:val="26"/>
          <w:szCs w:val="26"/>
          <w:lang w:val="lv-LV"/>
        </w:rPr>
        <w:t xml:space="preserve">Līgums stājas spēkā </w:t>
      </w:r>
      <w:r w:rsidR="004D773A">
        <w:rPr>
          <w:sz w:val="26"/>
          <w:szCs w:val="26"/>
          <w:lang w:val="lv-LV"/>
        </w:rPr>
        <w:t>tā abpusējas parakstīšanas brīd</w:t>
      </w:r>
      <w:r w:rsidR="001F1694">
        <w:rPr>
          <w:sz w:val="26"/>
          <w:szCs w:val="26"/>
          <w:lang w:val="lv-LV"/>
        </w:rPr>
        <w:t>ī</w:t>
      </w:r>
      <w:r w:rsidR="00BE50C2" w:rsidRPr="008271CF">
        <w:rPr>
          <w:sz w:val="26"/>
          <w:szCs w:val="26"/>
          <w:lang w:val="lv-LV"/>
        </w:rPr>
        <w:t xml:space="preserve"> un ir spēkā </w:t>
      </w:r>
      <w:r w:rsidR="001F1694">
        <w:rPr>
          <w:sz w:val="26"/>
          <w:szCs w:val="26"/>
          <w:lang w:val="lv-LV"/>
        </w:rPr>
        <w:t>1 (</w:t>
      </w:r>
      <w:r w:rsidR="00BE50C2" w:rsidRPr="008271CF">
        <w:rPr>
          <w:sz w:val="26"/>
          <w:szCs w:val="26"/>
          <w:lang w:val="lv-LV"/>
        </w:rPr>
        <w:t>vienu</w:t>
      </w:r>
      <w:r w:rsidR="001F1694">
        <w:rPr>
          <w:sz w:val="26"/>
          <w:szCs w:val="26"/>
          <w:lang w:val="lv-LV"/>
        </w:rPr>
        <w:t>)</w:t>
      </w:r>
      <w:r w:rsidR="00BE50C2" w:rsidRPr="008271CF">
        <w:rPr>
          <w:sz w:val="26"/>
          <w:szCs w:val="26"/>
          <w:lang w:val="lv-LV"/>
        </w:rPr>
        <w:t xml:space="preserve"> gadu.</w:t>
      </w:r>
    </w:p>
    <w:p w14:paraId="6C40F7B1" w14:textId="662A81B4" w:rsidR="00A55C50" w:rsidRPr="008271CF" w:rsidRDefault="00F77BF0" w:rsidP="005346DE">
      <w:pPr>
        <w:pStyle w:val="Sarakstarindkopa"/>
        <w:numPr>
          <w:ilvl w:val="1"/>
          <w:numId w:val="15"/>
        </w:numPr>
        <w:ind w:left="0" w:firstLine="709"/>
        <w:jc w:val="both"/>
        <w:rPr>
          <w:sz w:val="26"/>
          <w:szCs w:val="26"/>
          <w:lang w:val="lv-LV"/>
        </w:rPr>
      </w:pPr>
      <w:r w:rsidRPr="008271CF">
        <w:rPr>
          <w:sz w:val="26"/>
          <w:szCs w:val="26"/>
          <w:lang w:val="lv-LV"/>
        </w:rPr>
        <w:t>Līguma darbības termiņš automātiski izbeidz</w:t>
      </w:r>
      <w:r w:rsidR="00B729C3" w:rsidRPr="008271CF">
        <w:rPr>
          <w:sz w:val="26"/>
          <w:szCs w:val="26"/>
          <w:lang w:val="lv-LV"/>
        </w:rPr>
        <w:t>a</w:t>
      </w:r>
      <w:r w:rsidRPr="008271CF">
        <w:rPr>
          <w:sz w:val="26"/>
          <w:szCs w:val="26"/>
          <w:lang w:val="lv-LV"/>
        </w:rPr>
        <w:t xml:space="preserve">s, līdzko </w:t>
      </w:r>
      <w:r w:rsidR="00F772CC">
        <w:rPr>
          <w:sz w:val="26"/>
          <w:szCs w:val="26"/>
          <w:lang w:val="lv-LV"/>
        </w:rPr>
        <w:t xml:space="preserve">tiek sasniegta </w:t>
      </w:r>
      <w:r w:rsidRPr="008271CF">
        <w:rPr>
          <w:sz w:val="26"/>
          <w:szCs w:val="26"/>
          <w:lang w:val="lv-LV"/>
        </w:rPr>
        <w:t>Līguma 2.</w:t>
      </w:r>
      <w:r w:rsidR="0003112B" w:rsidRPr="008271CF">
        <w:rPr>
          <w:sz w:val="26"/>
          <w:szCs w:val="26"/>
          <w:lang w:val="lv-LV"/>
        </w:rPr>
        <w:t>2</w:t>
      </w:r>
      <w:r w:rsidRPr="008271CF">
        <w:rPr>
          <w:sz w:val="26"/>
          <w:szCs w:val="26"/>
          <w:lang w:val="lv-LV"/>
        </w:rPr>
        <w:t>.</w:t>
      </w:r>
      <w:r w:rsidR="006360E6" w:rsidRPr="008271CF">
        <w:rPr>
          <w:sz w:val="26"/>
          <w:szCs w:val="26"/>
          <w:lang w:val="lv-LV"/>
        </w:rPr>
        <w:t> </w:t>
      </w:r>
      <w:r w:rsidRPr="008271CF">
        <w:rPr>
          <w:sz w:val="26"/>
          <w:szCs w:val="26"/>
          <w:lang w:val="lv-LV"/>
        </w:rPr>
        <w:t>punktā noteikt</w:t>
      </w:r>
      <w:r w:rsidR="00F772CC">
        <w:rPr>
          <w:sz w:val="26"/>
          <w:szCs w:val="26"/>
          <w:lang w:val="lv-LV"/>
        </w:rPr>
        <w:t xml:space="preserve">ā </w:t>
      </w:r>
      <w:r w:rsidR="001F1694">
        <w:rPr>
          <w:sz w:val="26"/>
          <w:szCs w:val="26"/>
          <w:lang w:val="lv-LV"/>
        </w:rPr>
        <w:t xml:space="preserve">Līguma </w:t>
      </w:r>
      <w:r w:rsidR="00F772CC">
        <w:rPr>
          <w:sz w:val="26"/>
          <w:szCs w:val="26"/>
          <w:lang w:val="lv-LV"/>
        </w:rPr>
        <w:t>summa</w:t>
      </w:r>
      <w:r w:rsidRPr="008271CF">
        <w:rPr>
          <w:sz w:val="26"/>
          <w:szCs w:val="26"/>
          <w:lang w:val="lv-LV"/>
        </w:rPr>
        <w:t>.</w:t>
      </w:r>
    </w:p>
    <w:p w14:paraId="136B25EF" w14:textId="45EE21CB" w:rsidR="00A55C50" w:rsidRPr="008271CF" w:rsidRDefault="00362F83" w:rsidP="005346DE">
      <w:pPr>
        <w:pStyle w:val="Sarakstarindkopa"/>
        <w:numPr>
          <w:ilvl w:val="1"/>
          <w:numId w:val="15"/>
        </w:numPr>
        <w:ind w:left="0" w:firstLine="709"/>
        <w:jc w:val="both"/>
        <w:rPr>
          <w:sz w:val="26"/>
          <w:szCs w:val="26"/>
          <w:lang w:val="lv-LV"/>
        </w:rPr>
      </w:pPr>
      <w:r w:rsidRPr="008271CF">
        <w:rPr>
          <w:sz w:val="26"/>
          <w:szCs w:val="26"/>
          <w:lang w:val="lv-LV"/>
        </w:rPr>
        <w:t xml:space="preserve">Pasūtītājs var neizmantot visu </w:t>
      </w:r>
      <w:r w:rsidR="00A55C50" w:rsidRPr="008271CF">
        <w:rPr>
          <w:sz w:val="26"/>
          <w:szCs w:val="26"/>
          <w:lang w:val="lv-LV"/>
        </w:rPr>
        <w:t>Līguma 2.</w:t>
      </w:r>
      <w:r w:rsidR="0003112B" w:rsidRPr="008271CF">
        <w:rPr>
          <w:sz w:val="26"/>
          <w:szCs w:val="26"/>
          <w:lang w:val="lv-LV"/>
        </w:rPr>
        <w:t>2</w:t>
      </w:r>
      <w:r w:rsidR="009E2BEE" w:rsidRPr="008271CF">
        <w:rPr>
          <w:sz w:val="26"/>
          <w:szCs w:val="26"/>
          <w:lang w:val="lv-LV"/>
        </w:rPr>
        <w:t>.</w:t>
      </w:r>
      <w:r w:rsidR="006360E6" w:rsidRPr="008271CF">
        <w:rPr>
          <w:sz w:val="26"/>
          <w:szCs w:val="26"/>
          <w:lang w:val="lv-LV"/>
        </w:rPr>
        <w:t> </w:t>
      </w:r>
      <w:r w:rsidRPr="008271CF">
        <w:rPr>
          <w:sz w:val="26"/>
          <w:szCs w:val="26"/>
          <w:lang w:val="lv-LV"/>
        </w:rPr>
        <w:t>punktā noteikto Līguma summu.</w:t>
      </w:r>
    </w:p>
    <w:p w14:paraId="109AF335" w14:textId="77777777" w:rsidR="00A55C50" w:rsidRPr="008271CF" w:rsidRDefault="00C82A4D" w:rsidP="005346DE">
      <w:pPr>
        <w:pStyle w:val="Sarakstarindkopa"/>
        <w:numPr>
          <w:ilvl w:val="1"/>
          <w:numId w:val="15"/>
        </w:numPr>
        <w:ind w:left="0" w:firstLine="709"/>
        <w:jc w:val="both"/>
        <w:rPr>
          <w:sz w:val="26"/>
          <w:szCs w:val="26"/>
          <w:lang w:val="lv-LV"/>
        </w:rPr>
      </w:pPr>
      <w:r w:rsidRPr="008271CF">
        <w:rPr>
          <w:sz w:val="26"/>
          <w:szCs w:val="26"/>
          <w:lang w:val="lv-LV"/>
        </w:rPr>
        <w:t xml:space="preserve">Puses vienojas, ka Līgumu var </w:t>
      </w:r>
      <w:r w:rsidR="001C0924" w:rsidRPr="008271CF">
        <w:rPr>
          <w:sz w:val="26"/>
          <w:szCs w:val="26"/>
          <w:lang w:val="lv-LV"/>
        </w:rPr>
        <w:t>izbeig</w:t>
      </w:r>
      <w:r w:rsidRPr="008271CF">
        <w:rPr>
          <w:sz w:val="26"/>
          <w:szCs w:val="26"/>
          <w:lang w:val="lv-LV"/>
        </w:rPr>
        <w:t>t pirms termiņa ar</w:t>
      </w:r>
      <w:r w:rsidR="00B54FB4" w:rsidRPr="008271CF">
        <w:rPr>
          <w:sz w:val="26"/>
          <w:szCs w:val="26"/>
          <w:lang w:val="lv-LV"/>
        </w:rPr>
        <w:t xml:space="preserve"> Pušu rakstisku vienošanos vai</w:t>
      </w:r>
      <w:r w:rsidRPr="008271CF">
        <w:rPr>
          <w:sz w:val="26"/>
          <w:szCs w:val="26"/>
          <w:lang w:val="lv-LV"/>
        </w:rPr>
        <w:t xml:space="preserve"> brīdinot otru </w:t>
      </w:r>
      <w:r w:rsidR="00247468" w:rsidRPr="008271CF">
        <w:rPr>
          <w:sz w:val="26"/>
          <w:szCs w:val="26"/>
          <w:lang w:val="lv-LV"/>
        </w:rPr>
        <w:t>P</w:t>
      </w:r>
      <w:r w:rsidRPr="008271CF">
        <w:rPr>
          <w:sz w:val="26"/>
          <w:szCs w:val="26"/>
          <w:lang w:val="lv-LV"/>
        </w:rPr>
        <w:t xml:space="preserve">usi vismaz 1 (vienu) </w:t>
      </w:r>
      <w:r w:rsidR="001C0924" w:rsidRPr="008271CF">
        <w:rPr>
          <w:sz w:val="26"/>
          <w:szCs w:val="26"/>
          <w:lang w:val="lv-LV"/>
        </w:rPr>
        <w:t>mēnesi</w:t>
      </w:r>
      <w:r w:rsidRPr="008271CF">
        <w:rPr>
          <w:sz w:val="26"/>
          <w:szCs w:val="26"/>
          <w:lang w:val="lv-LV"/>
        </w:rPr>
        <w:t xml:space="preserve"> pirms paredzētā Līguma </w:t>
      </w:r>
      <w:r w:rsidR="001C0924" w:rsidRPr="008271CF">
        <w:rPr>
          <w:sz w:val="26"/>
          <w:szCs w:val="26"/>
          <w:lang w:val="lv-LV"/>
        </w:rPr>
        <w:t>izbeig</w:t>
      </w:r>
      <w:r w:rsidRPr="008271CF">
        <w:rPr>
          <w:sz w:val="26"/>
          <w:szCs w:val="26"/>
          <w:lang w:val="lv-LV"/>
        </w:rPr>
        <w:t>šanas laika.</w:t>
      </w:r>
    </w:p>
    <w:p w14:paraId="2370E045" w14:textId="5B935025" w:rsidR="00467CB0" w:rsidRPr="008271CF" w:rsidRDefault="00467CB0" w:rsidP="005346DE">
      <w:pPr>
        <w:pStyle w:val="Sarakstarindkopa"/>
        <w:numPr>
          <w:ilvl w:val="1"/>
          <w:numId w:val="15"/>
        </w:numPr>
        <w:ind w:left="0" w:firstLine="709"/>
        <w:jc w:val="both"/>
        <w:rPr>
          <w:sz w:val="26"/>
          <w:szCs w:val="26"/>
          <w:lang w:val="lv-LV"/>
        </w:rPr>
      </w:pPr>
      <w:r w:rsidRPr="008271CF">
        <w:rPr>
          <w:sz w:val="26"/>
          <w:szCs w:val="26"/>
          <w:lang w:val="lv-LV"/>
        </w:rPr>
        <w:t xml:space="preserve">Gadījumā, ja </w:t>
      </w:r>
      <w:r w:rsidR="00247468" w:rsidRPr="008271CF">
        <w:rPr>
          <w:sz w:val="26"/>
          <w:szCs w:val="26"/>
          <w:lang w:val="lv-LV"/>
        </w:rPr>
        <w:t>P</w:t>
      </w:r>
      <w:r w:rsidRPr="008271CF">
        <w:rPr>
          <w:sz w:val="26"/>
          <w:szCs w:val="26"/>
          <w:lang w:val="lv-LV"/>
        </w:rPr>
        <w:t xml:space="preserve">ušu saistību izpildi ir ietekmējuši ārkārtēji, iepriekš neparedzēti apstākļi, Līguma darbība tiek apturēta un </w:t>
      </w:r>
      <w:r w:rsidR="00EB3F47" w:rsidRPr="008271CF">
        <w:rPr>
          <w:sz w:val="26"/>
          <w:szCs w:val="26"/>
          <w:lang w:val="lv-LV"/>
        </w:rPr>
        <w:t>P</w:t>
      </w:r>
      <w:r w:rsidRPr="008271CF">
        <w:rPr>
          <w:sz w:val="26"/>
          <w:szCs w:val="26"/>
          <w:lang w:val="lv-LV"/>
        </w:rPr>
        <w:t>uses vienojas par turpmāko Līguma darbību. Puses apņemas nekavējoties informēt viena otru par šādu apstākļu rašanos, pretējā gadījumā zaudējot tiesības uz tiem atsaukties.</w:t>
      </w:r>
    </w:p>
    <w:p w14:paraId="0E0E52A6" w14:textId="77777777" w:rsidR="006360E6" w:rsidRPr="008271CF" w:rsidRDefault="006360E6" w:rsidP="005346DE">
      <w:pPr>
        <w:numPr>
          <w:ilvl w:val="1"/>
          <w:numId w:val="15"/>
        </w:numPr>
        <w:suppressAutoHyphens/>
        <w:spacing w:line="100" w:lineRule="atLeast"/>
        <w:ind w:left="0" w:firstLine="709"/>
        <w:jc w:val="both"/>
        <w:rPr>
          <w:sz w:val="26"/>
          <w:szCs w:val="26"/>
          <w:lang w:val="lv-LV"/>
        </w:rPr>
      </w:pPr>
      <w:r w:rsidRPr="008271CF">
        <w:rPr>
          <w:sz w:val="26"/>
          <w:szCs w:val="26"/>
          <w:lang w:val="lv-LV"/>
        </w:rPr>
        <w:t>Pasūtītājs, ar rakstisku paziņojumu, ir tiesīgs Līgumu izbeigt nekavējoties šādos gadījumos:</w:t>
      </w:r>
    </w:p>
    <w:p w14:paraId="5685687E" w14:textId="18B8B88C" w:rsidR="006360E6" w:rsidRPr="008271CF" w:rsidRDefault="006360E6" w:rsidP="005346DE">
      <w:pPr>
        <w:numPr>
          <w:ilvl w:val="2"/>
          <w:numId w:val="15"/>
        </w:numPr>
        <w:suppressAutoHyphens/>
        <w:spacing w:line="100" w:lineRule="atLeast"/>
        <w:ind w:left="709" w:firstLine="0"/>
        <w:jc w:val="both"/>
        <w:rPr>
          <w:sz w:val="26"/>
          <w:szCs w:val="26"/>
          <w:lang w:val="lv-LV"/>
        </w:rPr>
      </w:pPr>
      <w:r w:rsidRPr="008271CF">
        <w:rPr>
          <w:sz w:val="26"/>
          <w:szCs w:val="26"/>
          <w:lang w:val="lv-LV"/>
        </w:rPr>
        <w:t>Ja Pasūtītāju neapmierina Pakalpojuma kvalitāte, jo tā neatbilst Līguma noteikumiem;</w:t>
      </w:r>
    </w:p>
    <w:p w14:paraId="5706A0D5" w14:textId="07665EC8" w:rsidR="006360E6" w:rsidRPr="008271CF" w:rsidRDefault="006360E6" w:rsidP="005346DE">
      <w:pPr>
        <w:numPr>
          <w:ilvl w:val="2"/>
          <w:numId w:val="15"/>
        </w:numPr>
        <w:suppressAutoHyphens/>
        <w:spacing w:line="100" w:lineRule="atLeast"/>
        <w:ind w:left="709" w:firstLine="0"/>
        <w:jc w:val="both"/>
        <w:rPr>
          <w:sz w:val="26"/>
          <w:szCs w:val="26"/>
          <w:lang w:val="lv-LV"/>
        </w:rPr>
      </w:pPr>
      <w:r w:rsidRPr="008271CF">
        <w:rPr>
          <w:sz w:val="26"/>
          <w:szCs w:val="26"/>
          <w:lang w:val="lv-LV"/>
        </w:rPr>
        <w:t>Ja Izpildītājs vēlas paaugstināt Pakalpojuma cenu;</w:t>
      </w:r>
    </w:p>
    <w:p w14:paraId="3454FD45" w14:textId="4F91C5C8" w:rsidR="006360E6" w:rsidRPr="008271CF" w:rsidRDefault="006360E6" w:rsidP="005346DE">
      <w:pPr>
        <w:numPr>
          <w:ilvl w:val="2"/>
          <w:numId w:val="15"/>
        </w:numPr>
        <w:suppressAutoHyphens/>
        <w:spacing w:line="100" w:lineRule="atLeast"/>
        <w:ind w:left="709" w:firstLine="0"/>
        <w:jc w:val="both"/>
        <w:rPr>
          <w:sz w:val="26"/>
          <w:szCs w:val="26"/>
          <w:lang w:val="lv-LV"/>
        </w:rPr>
      </w:pPr>
      <w:r w:rsidRPr="008271CF">
        <w:rPr>
          <w:sz w:val="26"/>
          <w:szCs w:val="26"/>
          <w:lang w:val="lv-LV"/>
        </w:rPr>
        <w:t>Ja Izpildītājs pasludināts par maksātnespējīgu;</w:t>
      </w:r>
    </w:p>
    <w:p w14:paraId="3B851D81" w14:textId="65F8A53D" w:rsidR="006360E6" w:rsidRPr="008271CF" w:rsidRDefault="006360E6" w:rsidP="00C5581E">
      <w:pPr>
        <w:numPr>
          <w:ilvl w:val="2"/>
          <w:numId w:val="15"/>
        </w:numPr>
        <w:suppressAutoHyphens/>
        <w:spacing w:line="100" w:lineRule="atLeast"/>
        <w:ind w:left="0" w:firstLine="709"/>
        <w:jc w:val="both"/>
        <w:rPr>
          <w:sz w:val="26"/>
          <w:szCs w:val="26"/>
          <w:lang w:val="lv-LV"/>
        </w:rPr>
      </w:pPr>
      <w:r w:rsidRPr="008271CF">
        <w:rPr>
          <w:sz w:val="26"/>
          <w:szCs w:val="26"/>
          <w:lang w:val="lv-LV"/>
        </w:rPr>
        <w:t>Ja kompetentas valsts vai pašvaldību institūcijas Izpildītāja saimnieciskajā darbībā ir konstatējušas normatīvo aktu pārkāpumus, kā rezultātā apturēta Izpildītāja saimnieciskā darbība.</w:t>
      </w:r>
    </w:p>
    <w:p w14:paraId="5EC206C8" w14:textId="3C9374B3" w:rsidR="006360E6" w:rsidRPr="008271CF" w:rsidRDefault="006360E6" w:rsidP="005346DE">
      <w:pPr>
        <w:numPr>
          <w:ilvl w:val="1"/>
          <w:numId w:val="15"/>
        </w:numPr>
        <w:suppressAutoHyphens/>
        <w:spacing w:line="100" w:lineRule="atLeast"/>
        <w:ind w:left="0" w:firstLine="709"/>
        <w:jc w:val="both"/>
        <w:rPr>
          <w:sz w:val="26"/>
          <w:szCs w:val="26"/>
          <w:lang w:val="lv-LV"/>
        </w:rPr>
      </w:pPr>
      <w:r w:rsidRPr="008271CF">
        <w:rPr>
          <w:sz w:val="26"/>
          <w:szCs w:val="26"/>
          <w:lang w:val="lv-LV"/>
        </w:rPr>
        <w:lastRenderedPageBreak/>
        <w:t>Pasūtītājam ir tiesības vienpusēji izbeigt Līgumu,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A66A21">
        <w:rPr>
          <w:sz w:val="26"/>
          <w:szCs w:val="26"/>
          <w:lang w:val="lv-LV"/>
        </w:rPr>
        <w:t>.</w:t>
      </w:r>
    </w:p>
    <w:p w14:paraId="15AEEF84" w14:textId="77777777" w:rsidR="00615167" w:rsidRPr="00A6722B" w:rsidRDefault="00615167" w:rsidP="00615167">
      <w:pPr>
        <w:pStyle w:val="Pamattekstsaratkpi"/>
        <w:numPr>
          <w:ilvl w:val="0"/>
          <w:numId w:val="15"/>
        </w:numPr>
        <w:tabs>
          <w:tab w:val="left" w:pos="270"/>
        </w:tabs>
        <w:spacing w:before="240"/>
        <w:jc w:val="center"/>
        <w:rPr>
          <w:b/>
          <w:sz w:val="26"/>
          <w:szCs w:val="26"/>
        </w:rPr>
      </w:pPr>
      <w:r>
        <w:rPr>
          <w:b/>
          <w:sz w:val="26"/>
          <w:szCs w:val="26"/>
        </w:rPr>
        <w:t>Strīdu izskatīšanas kārtība</w:t>
      </w:r>
    </w:p>
    <w:p w14:paraId="5610FF3A" w14:textId="545F4693" w:rsidR="00A55C50" w:rsidRPr="00615167" w:rsidRDefault="00BF482B" w:rsidP="00615167">
      <w:pPr>
        <w:pStyle w:val="Sarakstarindkopa"/>
        <w:numPr>
          <w:ilvl w:val="1"/>
          <w:numId w:val="15"/>
        </w:numPr>
        <w:ind w:left="0" w:firstLine="709"/>
        <w:jc w:val="both"/>
        <w:rPr>
          <w:sz w:val="26"/>
          <w:szCs w:val="26"/>
          <w:lang w:val="lv-LV"/>
        </w:rPr>
      </w:pPr>
      <w:r w:rsidRPr="00615167">
        <w:rPr>
          <w:sz w:val="26"/>
          <w:szCs w:val="26"/>
          <w:lang w:val="lv-LV"/>
        </w:rPr>
        <w:t xml:space="preserve">Visas domstarpības un strīdus, kas skar Līgumu, </w:t>
      </w:r>
      <w:r w:rsidR="007C22B3" w:rsidRPr="00615167">
        <w:rPr>
          <w:sz w:val="26"/>
          <w:szCs w:val="26"/>
          <w:lang w:val="lv-LV"/>
        </w:rPr>
        <w:t>P</w:t>
      </w:r>
      <w:r w:rsidRPr="00615167">
        <w:rPr>
          <w:sz w:val="26"/>
          <w:szCs w:val="26"/>
          <w:lang w:val="lv-LV"/>
        </w:rPr>
        <w:t>uses izskata pārrunu ceļā.</w:t>
      </w:r>
    </w:p>
    <w:p w14:paraId="651C47E8" w14:textId="77777777" w:rsidR="00A55C50" w:rsidRPr="008271CF" w:rsidRDefault="00BF482B" w:rsidP="00615167">
      <w:pPr>
        <w:pStyle w:val="Sarakstarindkopa"/>
        <w:numPr>
          <w:ilvl w:val="1"/>
          <w:numId w:val="15"/>
        </w:numPr>
        <w:ind w:left="0" w:firstLine="709"/>
        <w:jc w:val="both"/>
        <w:rPr>
          <w:sz w:val="26"/>
          <w:szCs w:val="26"/>
          <w:lang w:val="lv-LV"/>
        </w:rPr>
      </w:pPr>
      <w:r w:rsidRPr="008271CF">
        <w:rPr>
          <w:sz w:val="26"/>
          <w:szCs w:val="26"/>
          <w:lang w:val="lv-LV"/>
        </w:rPr>
        <w:t xml:space="preserve">Gadījumā, ja </w:t>
      </w:r>
      <w:r w:rsidR="007C22B3" w:rsidRPr="008271CF">
        <w:rPr>
          <w:sz w:val="26"/>
          <w:szCs w:val="26"/>
          <w:lang w:val="lv-LV"/>
        </w:rPr>
        <w:t>P</w:t>
      </w:r>
      <w:r w:rsidRPr="008271CF">
        <w:rPr>
          <w:sz w:val="26"/>
          <w:szCs w:val="26"/>
          <w:lang w:val="lv-LV"/>
        </w:rPr>
        <w:t>uses nevar vienoties, strīdus jautājumu nodod izskatīšanai tiesā, saskaņā ar  L</w:t>
      </w:r>
      <w:r w:rsidR="00F15CC2" w:rsidRPr="008271CF">
        <w:rPr>
          <w:sz w:val="26"/>
          <w:szCs w:val="26"/>
          <w:lang w:val="lv-LV"/>
        </w:rPr>
        <w:t xml:space="preserve">atvijas </w:t>
      </w:r>
      <w:r w:rsidRPr="008271CF">
        <w:rPr>
          <w:sz w:val="26"/>
          <w:szCs w:val="26"/>
          <w:lang w:val="lv-LV"/>
        </w:rPr>
        <w:t>R</w:t>
      </w:r>
      <w:r w:rsidR="00F15CC2" w:rsidRPr="008271CF">
        <w:rPr>
          <w:sz w:val="26"/>
          <w:szCs w:val="26"/>
          <w:lang w:val="lv-LV"/>
        </w:rPr>
        <w:t>epublikas</w:t>
      </w:r>
      <w:r w:rsidRPr="008271CF">
        <w:rPr>
          <w:sz w:val="26"/>
          <w:szCs w:val="26"/>
          <w:lang w:val="lv-LV"/>
        </w:rPr>
        <w:t xml:space="preserve"> normatīvajiem aktiem.</w:t>
      </w:r>
    </w:p>
    <w:p w14:paraId="08FF8872" w14:textId="77777777" w:rsidR="00A91786" w:rsidRPr="008271CF" w:rsidRDefault="00BF482B" w:rsidP="00615167">
      <w:pPr>
        <w:pStyle w:val="Sarakstarindkopa"/>
        <w:numPr>
          <w:ilvl w:val="1"/>
          <w:numId w:val="15"/>
        </w:numPr>
        <w:ind w:left="0" w:firstLine="709"/>
        <w:jc w:val="both"/>
        <w:rPr>
          <w:sz w:val="26"/>
          <w:szCs w:val="26"/>
          <w:lang w:val="lv-LV"/>
        </w:rPr>
      </w:pPr>
      <w:r w:rsidRPr="008271CF">
        <w:rPr>
          <w:sz w:val="26"/>
          <w:szCs w:val="26"/>
          <w:lang w:val="lv-LV"/>
        </w:rPr>
        <w:t xml:space="preserve">Pusei, kas vēlas strīdus jautājumu nodot izskatīšanai tiesā, vispirms otrai </w:t>
      </w:r>
      <w:r w:rsidR="007C22B3" w:rsidRPr="008271CF">
        <w:rPr>
          <w:sz w:val="26"/>
          <w:szCs w:val="26"/>
          <w:lang w:val="lv-LV"/>
        </w:rPr>
        <w:t>P</w:t>
      </w:r>
      <w:r w:rsidRPr="008271CF">
        <w:rPr>
          <w:sz w:val="26"/>
          <w:szCs w:val="26"/>
          <w:lang w:val="lv-LV"/>
        </w:rPr>
        <w:t>usei jāiesniedz rakstiska pretenzija.</w:t>
      </w:r>
    </w:p>
    <w:p w14:paraId="47753FE5" w14:textId="4C6A7F9C" w:rsidR="00615167" w:rsidRPr="00A6722B" w:rsidRDefault="00615167" w:rsidP="003E761E">
      <w:pPr>
        <w:pStyle w:val="Pamattekstsaratkpi"/>
        <w:numPr>
          <w:ilvl w:val="0"/>
          <w:numId w:val="19"/>
        </w:numPr>
        <w:tabs>
          <w:tab w:val="left" w:pos="270"/>
        </w:tabs>
        <w:spacing w:before="240"/>
        <w:ind w:left="0" w:firstLine="0"/>
        <w:jc w:val="center"/>
        <w:rPr>
          <w:b/>
          <w:sz w:val="26"/>
          <w:szCs w:val="26"/>
        </w:rPr>
      </w:pPr>
      <w:r>
        <w:rPr>
          <w:b/>
          <w:sz w:val="26"/>
          <w:szCs w:val="26"/>
        </w:rPr>
        <w:t>Papildus noteikumi</w:t>
      </w:r>
    </w:p>
    <w:p w14:paraId="087275F7" w14:textId="5D0C34F4" w:rsidR="00A55C50" w:rsidRPr="008271CF" w:rsidRDefault="00467CB0" w:rsidP="00D4230B">
      <w:pPr>
        <w:pStyle w:val="Sarakstarindkopa"/>
        <w:numPr>
          <w:ilvl w:val="1"/>
          <w:numId w:val="19"/>
        </w:numPr>
        <w:ind w:left="0" w:firstLine="709"/>
        <w:jc w:val="both"/>
        <w:rPr>
          <w:sz w:val="26"/>
          <w:szCs w:val="26"/>
          <w:lang w:val="lv-LV"/>
        </w:rPr>
      </w:pPr>
      <w:r w:rsidRPr="008271CF">
        <w:rPr>
          <w:sz w:val="26"/>
          <w:szCs w:val="26"/>
          <w:lang w:val="lv-LV"/>
        </w:rPr>
        <w:t>Jebkuri Līguma grozījumi noformējami rakstveidā un pēc to abpusējas parakstīšanas pievienojami Līgumam kā neatņemama tā sastāvdaļa.</w:t>
      </w:r>
    </w:p>
    <w:p w14:paraId="2A244240" w14:textId="77777777" w:rsidR="00A55C50" w:rsidRPr="008271CF" w:rsidRDefault="00467CB0" w:rsidP="00D4230B">
      <w:pPr>
        <w:pStyle w:val="Sarakstarindkopa"/>
        <w:numPr>
          <w:ilvl w:val="1"/>
          <w:numId w:val="19"/>
        </w:numPr>
        <w:ind w:left="0" w:firstLine="709"/>
        <w:jc w:val="both"/>
        <w:rPr>
          <w:sz w:val="26"/>
          <w:szCs w:val="26"/>
          <w:lang w:val="lv-LV"/>
        </w:rPr>
      </w:pPr>
      <w:r w:rsidRPr="008271CF">
        <w:rPr>
          <w:sz w:val="26"/>
          <w:szCs w:val="26"/>
          <w:lang w:val="lv-LV"/>
        </w:rPr>
        <w:t xml:space="preserve">Jautājumi, kas nav atspoguļoti Līgumā, tiek izskatīti atbilstoši </w:t>
      </w:r>
      <w:r w:rsidR="005B6DC8" w:rsidRPr="008271CF">
        <w:rPr>
          <w:sz w:val="26"/>
          <w:szCs w:val="26"/>
          <w:lang w:val="lv-LV"/>
        </w:rPr>
        <w:t>L</w:t>
      </w:r>
      <w:r w:rsidR="00281816" w:rsidRPr="008271CF">
        <w:rPr>
          <w:sz w:val="26"/>
          <w:szCs w:val="26"/>
          <w:lang w:val="lv-LV"/>
        </w:rPr>
        <w:t xml:space="preserve">atvijas </w:t>
      </w:r>
      <w:r w:rsidR="005B6DC8" w:rsidRPr="008271CF">
        <w:rPr>
          <w:sz w:val="26"/>
          <w:szCs w:val="26"/>
          <w:lang w:val="lv-LV"/>
        </w:rPr>
        <w:t>R</w:t>
      </w:r>
      <w:r w:rsidR="00281816" w:rsidRPr="008271CF">
        <w:rPr>
          <w:sz w:val="26"/>
          <w:szCs w:val="26"/>
          <w:lang w:val="lv-LV"/>
        </w:rPr>
        <w:t>epublikas</w:t>
      </w:r>
      <w:r w:rsidR="005B6DC8" w:rsidRPr="008271CF">
        <w:rPr>
          <w:sz w:val="26"/>
          <w:szCs w:val="26"/>
          <w:lang w:val="lv-LV"/>
        </w:rPr>
        <w:t xml:space="preserve"> spēkā esošajiem</w:t>
      </w:r>
      <w:r w:rsidRPr="008271CF">
        <w:rPr>
          <w:sz w:val="26"/>
          <w:szCs w:val="26"/>
          <w:lang w:val="lv-LV"/>
        </w:rPr>
        <w:t xml:space="preserve"> </w:t>
      </w:r>
      <w:r w:rsidR="005B6DC8" w:rsidRPr="008271CF">
        <w:rPr>
          <w:sz w:val="26"/>
          <w:szCs w:val="26"/>
          <w:lang w:val="lv-LV"/>
        </w:rPr>
        <w:t>normatīvajiem aktiem</w:t>
      </w:r>
      <w:r w:rsidRPr="008271CF">
        <w:rPr>
          <w:sz w:val="26"/>
          <w:szCs w:val="26"/>
          <w:lang w:val="lv-LV"/>
        </w:rPr>
        <w:t>.</w:t>
      </w:r>
    </w:p>
    <w:p w14:paraId="4C0E4998" w14:textId="77777777" w:rsidR="00A55C50" w:rsidRPr="008271CF" w:rsidRDefault="00467CB0" w:rsidP="00D4230B">
      <w:pPr>
        <w:pStyle w:val="Sarakstarindkopa"/>
        <w:numPr>
          <w:ilvl w:val="1"/>
          <w:numId w:val="19"/>
        </w:numPr>
        <w:ind w:left="0" w:firstLine="709"/>
        <w:jc w:val="both"/>
        <w:rPr>
          <w:sz w:val="26"/>
          <w:szCs w:val="26"/>
          <w:lang w:val="lv-LV"/>
        </w:rPr>
      </w:pPr>
      <w:r w:rsidRPr="008271CF">
        <w:rPr>
          <w:sz w:val="26"/>
          <w:szCs w:val="26"/>
          <w:lang w:val="lv-LV"/>
        </w:rPr>
        <w:t>Gadījumā, ja spēku zaudē kāds no Līguma punktiem, tas neietekmē pārējo Līguma punktu spēkā esamību.</w:t>
      </w:r>
    </w:p>
    <w:p w14:paraId="5B2A3CD6" w14:textId="6D4DDCD9" w:rsidR="00A55C50" w:rsidRDefault="0026534D" w:rsidP="00615167">
      <w:pPr>
        <w:pStyle w:val="Sarakstarindkopa"/>
        <w:numPr>
          <w:ilvl w:val="1"/>
          <w:numId w:val="19"/>
        </w:numPr>
        <w:ind w:left="0" w:firstLine="709"/>
        <w:jc w:val="both"/>
        <w:rPr>
          <w:sz w:val="26"/>
          <w:szCs w:val="26"/>
          <w:lang w:val="lv-LV"/>
        </w:rPr>
      </w:pPr>
      <w:r w:rsidRPr="008271CF">
        <w:rPr>
          <w:sz w:val="26"/>
          <w:szCs w:val="26"/>
          <w:lang w:val="lv-LV"/>
        </w:rPr>
        <w:t>Puses apņemas nekavējoties informēt viena otru par savu rekvizītu maiņu.</w:t>
      </w:r>
    </w:p>
    <w:p w14:paraId="5F1E566F" w14:textId="0C10A8B3" w:rsidR="00615167" w:rsidRPr="008271CF" w:rsidRDefault="00615167" w:rsidP="00615167">
      <w:pPr>
        <w:pStyle w:val="Sarakstarindkopa"/>
        <w:numPr>
          <w:ilvl w:val="1"/>
          <w:numId w:val="19"/>
        </w:numPr>
        <w:ind w:left="0" w:firstLine="709"/>
        <w:jc w:val="both"/>
        <w:rPr>
          <w:sz w:val="26"/>
          <w:szCs w:val="26"/>
          <w:lang w:val="lv-LV"/>
        </w:rPr>
      </w:pPr>
      <w:r>
        <w:rPr>
          <w:sz w:val="26"/>
          <w:szCs w:val="26"/>
          <w:lang w:val="lv-LV"/>
        </w:rPr>
        <w:t>Pēc Pakalpojuma izpildes, publisko izdevumu detalizētas izmaksas ir uzskatāmas par vispārpieejamu informāciju, uz detalizētām izdevumu pozīcijām neattiecas ierobežotas pieejamības informācijas (komercnoslēpuma) statuss.</w:t>
      </w:r>
    </w:p>
    <w:p w14:paraId="7E6CB7CD" w14:textId="1303BF4E" w:rsidR="00A55C50" w:rsidRPr="008271CF" w:rsidRDefault="00947A9A" w:rsidP="00D4230B">
      <w:pPr>
        <w:pStyle w:val="Sarakstarindkopa"/>
        <w:numPr>
          <w:ilvl w:val="1"/>
          <w:numId w:val="19"/>
        </w:numPr>
        <w:ind w:left="0" w:firstLine="709"/>
        <w:jc w:val="both"/>
        <w:rPr>
          <w:sz w:val="26"/>
          <w:szCs w:val="26"/>
          <w:lang w:val="lv-LV"/>
        </w:rPr>
      </w:pPr>
      <w:r w:rsidRPr="008271CF">
        <w:rPr>
          <w:sz w:val="26"/>
          <w:szCs w:val="26"/>
          <w:lang w:val="lv-LV"/>
        </w:rPr>
        <w:t xml:space="preserve">Līgums sastādīts uz </w:t>
      </w:r>
      <w:r w:rsidR="008446AF">
        <w:rPr>
          <w:sz w:val="26"/>
          <w:szCs w:val="26"/>
          <w:lang w:val="lv-LV"/>
        </w:rPr>
        <w:t>4</w:t>
      </w:r>
      <w:r w:rsidR="00E76C8C" w:rsidRPr="008271CF">
        <w:rPr>
          <w:sz w:val="26"/>
          <w:szCs w:val="26"/>
          <w:lang w:val="lv-LV"/>
        </w:rPr>
        <w:t xml:space="preserve"> (</w:t>
      </w:r>
      <w:r w:rsidR="008446AF">
        <w:rPr>
          <w:sz w:val="26"/>
          <w:szCs w:val="26"/>
          <w:lang w:val="lv-LV"/>
        </w:rPr>
        <w:t>četr</w:t>
      </w:r>
      <w:r w:rsidR="008271CF" w:rsidRPr="008271CF">
        <w:rPr>
          <w:sz w:val="26"/>
          <w:szCs w:val="26"/>
          <w:lang w:val="lv-LV"/>
        </w:rPr>
        <w:t>ām</w:t>
      </w:r>
      <w:r w:rsidR="00E76C8C" w:rsidRPr="008271CF">
        <w:rPr>
          <w:sz w:val="26"/>
          <w:szCs w:val="26"/>
          <w:lang w:val="lv-LV"/>
        </w:rPr>
        <w:t xml:space="preserve">) lapām, ar </w:t>
      </w:r>
      <w:r w:rsidR="00313091" w:rsidRPr="008271CF">
        <w:rPr>
          <w:sz w:val="26"/>
          <w:szCs w:val="26"/>
          <w:lang w:val="lv-LV"/>
        </w:rPr>
        <w:t>p</w:t>
      </w:r>
      <w:r w:rsidR="00E76C8C" w:rsidRPr="008271CF">
        <w:rPr>
          <w:sz w:val="26"/>
          <w:szCs w:val="26"/>
          <w:lang w:val="lv-LV"/>
        </w:rPr>
        <w:t xml:space="preserve">ielikumu </w:t>
      </w:r>
      <w:r w:rsidR="002110B4" w:rsidRPr="008271CF">
        <w:rPr>
          <w:sz w:val="26"/>
          <w:szCs w:val="26"/>
          <w:lang w:val="lv-LV"/>
        </w:rPr>
        <w:t>“</w:t>
      </w:r>
      <w:r w:rsidR="00E76C8C" w:rsidRPr="008271CF">
        <w:rPr>
          <w:sz w:val="26"/>
          <w:szCs w:val="26"/>
          <w:lang w:val="lv-LV"/>
        </w:rPr>
        <w:t>Tehniskā specifikācija</w:t>
      </w:r>
      <w:r w:rsidR="00396682">
        <w:rPr>
          <w:sz w:val="26"/>
          <w:szCs w:val="26"/>
          <w:lang w:val="lv-LV"/>
        </w:rPr>
        <w:t>-</w:t>
      </w:r>
      <w:r w:rsidR="00615167">
        <w:rPr>
          <w:sz w:val="26"/>
          <w:szCs w:val="26"/>
          <w:lang w:val="lv-LV"/>
        </w:rPr>
        <w:t>F</w:t>
      </w:r>
      <w:r w:rsidR="00E76C8C" w:rsidRPr="008271CF">
        <w:rPr>
          <w:sz w:val="26"/>
          <w:szCs w:val="26"/>
          <w:lang w:val="lv-LV"/>
        </w:rPr>
        <w:t xml:space="preserve">inanšu piedāvājums” uz </w:t>
      </w:r>
      <w:r w:rsidR="00615167">
        <w:rPr>
          <w:sz w:val="26"/>
          <w:szCs w:val="26"/>
          <w:lang w:val="lv-LV"/>
        </w:rPr>
        <w:t>1</w:t>
      </w:r>
      <w:r w:rsidR="00E76C8C" w:rsidRPr="001C78F1">
        <w:rPr>
          <w:sz w:val="26"/>
          <w:szCs w:val="26"/>
          <w:lang w:val="lv-LV"/>
        </w:rPr>
        <w:t xml:space="preserve"> (</w:t>
      </w:r>
      <w:r w:rsidR="00615167">
        <w:rPr>
          <w:sz w:val="26"/>
          <w:szCs w:val="26"/>
          <w:lang w:val="lv-LV"/>
        </w:rPr>
        <w:t>vienas</w:t>
      </w:r>
      <w:r w:rsidR="00501496" w:rsidRPr="001C78F1">
        <w:rPr>
          <w:sz w:val="26"/>
          <w:szCs w:val="26"/>
          <w:lang w:val="lv-LV"/>
        </w:rPr>
        <w:t xml:space="preserve">) </w:t>
      </w:r>
      <w:r w:rsidR="00501496" w:rsidRPr="008271CF">
        <w:rPr>
          <w:sz w:val="26"/>
          <w:szCs w:val="26"/>
          <w:lang w:val="lv-LV"/>
        </w:rPr>
        <w:t>lap</w:t>
      </w:r>
      <w:r w:rsidR="00615167">
        <w:rPr>
          <w:sz w:val="26"/>
          <w:szCs w:val="26"/>
          <w:lang w:val="lv-LV"/>
        </w:rPr>
        <w:t>as</w:t>
      </w:r>
      <w:r w:rsidR="00546BA5" w:rsidRPr="008271CF">
        <w:rPr>
          <w:sz w:val="26"/>
          <w:szCs w:val="26"/>
          <w:lang w:val="lv-LV"/>
        </w:rPr>
        <w:t>.</w:t>
      </w:r>
    </w:p>
    <w:p w14:paraId="137009FE" w14:textId="189C98B8" w:rsidR="009866B1" w:rsidRPr="003E761E" w:rsidRDefault="003E761E" w:rsidP="003E761E">
      <w:pPr>
        <w:pStyle w:val="Pamattekstsaratkpi"/>
        <w:numPr>
          <w:ilvl w:val="0"/>
          <w:numId w:val="19"/>
        </w:numPr>
        <w:tabs>
          <w:tab w:val="left" w:pos="270"/>
        </w:tabs>
        <w:spacing w:before="240"/>
        <w:ind w:left="0" w:firstLine="0"/>
        <w:jc w:val="center"/>
        <w:rPr>
          <w:b/>
          <w:sz w:val="26"/>
          <w:szCs w:val="26"/>
        </w:rPr>
      </w:pPr>
      <w:r>
        <w:rPr>
          <w:b/>
          <w:sz w:val="26"/>
          <w:szCs w:val="26"/>
        </w:rPr>
        <w:t>Pušu rekvizīti un paraksti</w:t>
      </w:r>
    </w:p>
    <w:tbl>
      <w:tblPr>
        <w:tblW w:w="9464" w:type="dxa"/>
        <w:tblLayout w:type="fixed"/>
        <w:tblLook w:val="0000" w:firstRow="0" w:lastRow="0" w:firstColumn="0" w:lastColumn="0" w:noHBand="0" w:noVBand="0"/>
      </w:tblPr>
      <w:tblGrid>
        <w:gridCol w:w="5070"/>
        <w:gridCol w:w="4394"/>
      </w:tblGrid>
      <w:tr w:rsidR="00C66812" w:rsidRPr="006F7B20" w14:paraId="4AC10733" w14:textId="77777777" w:rsidTr="001A0FAB">
        <w:tc>
          <w:tcPr>
            <w:tcW w:w="5070" w:type="dxa"/>
          </w:tcPr>
          <w:p w14:paraId="5E3616FA" w14:textId="77777777" w:rsidR="00C66812" w:rsidRDefault="00C66812" w:rsidP="001A0FAB">
            <w:pPr>
              <w:ind w:left="-107" w:firstLine="107"/>
              <w:rPr>
                <w:b/>
                <w:sz w:val="26"/>
                <w:szCs w:val="26"/>
                <w:lang w:val="lv-LV"/>
              </w:rPr>
            </w:pPr>
            <w:r>
              <w:rPr>
                <w:b/>
                <w:sz w:val="26"/>
                <w:szCs w:val="26"/>
                <w:lang w:val="lv-LV"/>
              </w:rPr>
              <w:t>Pasūtītājs:</w:t>
            </w:r>
          </w:p>
          <w:p w14:paraId="5C1C4C43" w14:textId="77777777" w:rsidR="00C66812" w:rsidRPr="00616C7B" w:rsidRDefault="00C66812" w:rsidP="001A0FAB">
            <w:pPr>
              <w:ind w:left="-107" w:firstLine="107"/>
              <w:rPr>
                <w:b/>
                <w:sz w:val="26"/>
                <w:szCs w:val="26"/>
                <w:lang w:val="lv-LV"/>
              </w:rPr>
            </w:pPr>
            <w:r w:rsidRPr="00616C7B">
              <w:rPr>
                <w:b/>
                <w:sz w:val="26"/>
                <w:szCs w:val="26"/>
                <w:lang w:val="lv-LV"/>
              </w:rPr>
              <w:t xml:space="preserve">Rīgas </w:t>
            </w:r>
            <w:r>
              <w:rPr>
                <w:b/>
                <w:sz w:val="26"/>
                <w:szCs w:val="26"/>
                <w:lang w:val="lv-LV"/>
              </w:rPr>
              <w:t xml:space="preserve">valstspilsētas </w:t>
            </w:r>
            <w:r w:rsidRPr="00616C7B">
              <w:rPr>
                <w:b/>
                <w:sz w:val="26"/>
                <w:szCs w:val="26"/>
                <w:lang w:val="lv-LV"/>
              </w:rPr>
              <w:t>pašvaldības policija</w:t>
            </w:r>
          </w:p>
          <w:p w14:paraId="44A67F34" w14:textId="77777777" w:rsidR="00C66812" w:rsidRPr="00616C7B" w:rsidRDefault="00C66812" w:rsidP="001A0FAB">
            <w:pPr>
              <w:rPr>
                <w:sz w:val="26"/>
                <w:szCs w:val="26"/>
                <w:lang w:val="lv-LV"/>
              </w:rPr>
            </w:pPr>
            <w:r>
              <w:rPr>
                <w:sz w:val="26"/>
                <w:szCs w:val="26"/>
                <w:lang w:val="lv-LV"/>
              </w:rPr>
              <w:t>Valērijas Seiles</w:t>
            </w:r>
            <w:r w:rsidRPr="00616C7B">
              <w:rPr>
                <w:sz w:val="26"/>
                <w:szCs w:val="26"/>
                <w:lang w:val="lv-LV"/>
              </w:rPr>
              <w:t xml:space="preserve"> iela 12A, Rīga, LV-1019</w:t>
            </w:r>
          </w:p>
          <w:p w14:paraId="426AD810" w14:textId="77777777" w:rsidR="00C66812" w:rsidRPr="00616C7B" w:rsidRDefault="00C66812" w:rsidP="001A0FAB">
            <w:pPr>
              <w:rPr>
                <w:b/>
                <w:sz w:val="26"/>
                <w:szCs w:val="26"/>
                <w:lang w:val="lv-LV"/>
              </w:rPr>
            </w:pPr>
            <w:r w:rsidRPr="00616C7B">
              <w:rPr>
                <w:b/>
                <w:sz w:val="26"/>
                <w:szCs w:val="26"/>
                <w:lang w:val="lv-LV"/>
              </w:rPr>
              <w:t>Norēķinu rekvizīti:</w:t>
            </w:r>
          </w:p>
          <w:p w14:paraId="17EFC66A" w14:textId="77777777" w:rsidR="00C66812" w:rsidRPr="00616C7B" w:rsidRDefault="00C66812" w:rsidP="001A0FAB">
            <w:pPr>
              <w:rPr>
                <w:sz w:val="26"/>
                <w:szCs w:val="26"/>
                <w:lang w:val="lv-LV"/>
              </w:rPr>
            </w:pPr>
            <w:r w:rsidRPr="00616C7B">
              <w:rPr>
                <w:sz w:val="26"/>
                <w:szCs w:val="26"/>
                <w:lang w:val="lv-LV"/>
              </w:rPr>
              <w:t>Rīgas valstspilsētas pašvaldība</w:t>
            </w:r>
          </w:p>
          <w:p w14:paraId="649B99DC" w14:textId="77777777" w:rsidR="00C66812" w:rsidRPr="00616C7B" w:rsidRDefault="00C66812" w:rsidP="001A0FAB">
            <w:pPr>
              <w:rPr>
                <w:sz w:val="26"/>
                <w:szCs w:val="26"/>
                <w:lang w:val="lv-LV"/>
              </w:rPr>
            </w:pPr>
            <w:r w:rsidRPr="00616C7B">
              <w:rPr>
                <w:sz w:val="26"/>
                <w:szCs w:val="26"/>
                <w:lang w:val="lv-LV"/>
              </w:rPr>
              <w:t>Rātslaukums 1, Rīga, LV-1050</w:t>
            </w:r>
          </w:p>
          <w:p w14:paraId="406A8675" w14:textId="77777777" w:rsidR="00C66812" w:rsidRPr="00616C7B" w:rsidRDefault="00C66812" w:rsidP="001A0FAB">
            <w:pPr>
              <w:rPr>
                <w:sz w:val="26"/>
                <w:szCs w:val="26"/>
                <w:lang w:val="lv-LV"/>
              </w:rPr>
            </w:pPr>
            <w:r w:rsidRPr="00616C7B">
              <w:rPr>
                <w:sz w:val="26"/>
                <w:szCs w:val="26"/>
                <w:lang w:val="lv-LV"/>
              </w:rPr>
              <w:t>NMR kods: 90011524360</w:t>
            </w:r>
          </w:p>
          <w:p w14:paraId="51B501CE" w14:textId="77777777" w:rsidR="00C66812" w:rsidRPr="00616C7B" w:rsidRDefault="00C66812" w:rsidP="001A0FAB">
            <w:pPr>
              <w:rPr>
                <w:sz w:val="26"/>
                <w:szCs w:val="26"/>
                <w:lang w:val="lv-LV"/>
              </w:rPr>
            </w:pPr>
            <w:r w:rsidRPr="00616C7B">
              <w:rPr>
                <w:sz w:val="26"/>
                <w:szCs w:val="26"/>
                <w:lang w:val="lv-LV"/>
              </w:rPr>
              <w:t xml:space="preserve">PVN </w:t>
            </w:r>
            <w:proofErr w:type="spellStart"/>
            <w:r w:rsidRPr="00616C7B">
              <w:rPr>
                <w:sz w:val="26"/>
                <w:szCs w:val="26"/>
                <w:lang w:val="lv-LV"/>
              </w:rPr>
              <w:t>reģ</w:t>
            </w:r>
            <w:proofErr w:type="spellEnd"/>
            <w:r w:rsidRPr="00616C7B">
              <w:rPr>
                <w:sz w:val="26"/>
                <w:szCs w:val="26"/>
                <w:lang w:val="lv-LV"/>
              </w:rPr>
              <w:t>.</w:t>
            </w:r>
            <w:r>
              <w:rPr>
                <w:sz w:val="26"/>
                <w:szCs w:val="26"/>
                <w:lang w:val="lv-LV"/>
              </w:rPr>
              <w:t xml:space="preserve"> </w:t>
            </w:r>
            <w:r w:rsidRPr="00616C7B">
              <w:rPr>
                <w:sz w:val="26"/>
                <w:szCs w:val="26"/>
                <w:lang w:val="lv-LV"/>
              </w:rPr>
              <w:t>Nr.</w:t>
            </w:r>
            <w:r>
              <w:rPr>
                <w:sz w:val="26"/>
                <w:szCs w:val="26"/>
                <w:lang w:val="lv-LV"/>
              </w:rPr>
              <w:t xml:space="preserve">: </w:t>
            </w:r>
            <w:r w:rsidRPr="00616C7B">
              <w:rPr>
                <w:sz w:val="26"/>
                <w:szCs w:val="26"/>
                <w:lang w:val="lv-LV"/>
              </w:rPr>
              <w:t>LV90011524360</w:t>
            </w:r>
          </w:p>
          <w:p w14:paraId="28132ABB" w14:textId="77777777" w:rsidR="00C66812" w:rsidRPr="00616C7B" w:rsidRDefault="00C66812" w:rsidP="001A0FAB">
            <w:pPr>
              <w:rPr>
                <w:sz w:val="26"/>
                <w:szCs w:val="26"/>
                <w:lang w:val="lv-LV"/>
              </w:rPr>
            </w:pPr>
            <w:r w:rsidRPr="00616C7B">
              <w:rPr>
                <w:sz w:val="26"/>
                <w:szCs w:val="26"/>
                <w:lang w:val="lv-LV"/>
              </w:rPr>
              <w:t>Banka: AS “</w:t>
            </w:r>
            <w:proofErr w:type="spellStart"/>
            <w:r w:rsidRPr="00616C7B">
              <w:rPr>
                <w:sz w:val="26"/>
                <w:szCs w:val="26"/>
                <w:lang w:val="lv-LV"/>
              </w:rPr>
              <w:t>Luminor</w:t>
            </w:r>
            <w:proofErr w:type="spellEnd"/>
            <w:r w:rsidRPr="00616C7B">
              <w:rPr>
                <w:sz w:val="26"/>
                <w:szCs w:val="26"/>
                <w:lang w:val="lv-LV"/>
              </w:rPr>
              <w:t xml:space="preserve"> </w:t>
            </w:r>
            <w:proofErr w:type="spellStart"/>
            <w:r w:rsidRPr="00616C7B">
              <w:rPr>
                <w:sz w:val="26"/>
                <w:szCs w:val="26"/>
                <w:lang w:val="lv-LV"/>
              </w:rPr>
              <w:t>Bank</w:t>
            </w:r>
            <w:proofErr w:type="spellEnd"/>
            <w:r w:rsidRPr="00616C7B">
              <w:rPr>
                <w:sz w:val="26"/>
                <w:szCs w:val="26"/>
                <w:lang w:val="lv-LV"/>
              </w:rPr>
              <w:t>” Latvijas filiāle</w:t>
            </w:r>
          </w:p>
          <w:p w14:paraId="025B1B2F" w14:textId="77777777" w:rsidR="00C66812" w:rsidRPr="00616C7B" w:rsidRDefault="00C66812" w:rsidP="001A0FAB">
            <w:pPr>
              <w:rPr>
                <w:sz w:val="26"/>
                <w:szCs w:val="26"/>
                <w:lang w:val="lv-LV"/>
              </w:rPr>
            </w:pPr>
            <w:r>
              <w:rPr>
                <w:sz w:val="26"/>
                <w:szCs w:val="26"/>
                <w:lang w:val="lv-LV"/>
              </w:rPr>
              <w:t>K</w:t>
            </w:r>
            <w:r w:rsidRPr="00616C7B">
              <w:rPr>
                <w:sz w:val="26"/>
                <w:szCs w:val="26"/>
                <w:lang w:val="lv-LV"/>
              </w:rPr>
              <w:t>ods: RIKOLV2X</w:t>
            </w:r>
          </w:p>
          <w:p w14:paraId="7C2E85FB" w14:textId="77777777" w:rsidR="00C66812" w:rsidRPr="00616C7B" w:rsidRDefault="00C66812" w:rsidP="001A0FAB">
            <w:pPr>
              <w:rPr>
                <w:sz w:val="26"/>
                <w:szCs w:val="26"/>
                <w:lang w:val="lv-LV"/>
              </w:rPr>
            </w:pPr>
            <w:r w:rsidRPr="00616C7B">
              <w:rPr>
                <w:sz w:val="26"/>
                <w:szCs w:val="26"/>
                <w:lang w:val="lv-LV"/>
              </w:rPr>
              <w:t>Konts: LV41RIKO0021800014010</w:t>
            </w:r>
          </w:p>
          <w:p w14:paraId="1FD6D8F6" w14:textId="77777777" w:rsidR="00C66812" w:rsidRDefault="00C66812" w:rsidP="001A0FAB">
            <w:pPr>
              <w:rPr>
                <w:sz w:val="26"/>
                <w:szCs w:val="26"/>
                <w:lang w:val="lv-LV"/>
              </w:rPr>
            </w:pPr>
          </w:p>
          <w:p w14:paraId="104E19A1" w14:textId="77777777" w:rsidR="00C66812" w:rsidRPr="00616C7B" w:rsidRDefault="00C66812" w:rsidP="001A0FAB">
            <w:pPr>
              <w:rPr>
                <w:b/>
                <w:bCs/>
                <w:sz w:val="26"/>
                <w:szCs w:val="26"/>
                <w:lang w:val="lv-LV"/>
              </w:rPr>
            </w:pPr>
            <w:r w:rsidRPr="00616C7B">
              <w:rPr>
                <w:b/>
                <w:bCs/>
                <w:sz w:val="26"/>
                <w:szCs w:val="26"/>
                <w:lang w:val="lv-LV"/>
              </w:rPr>
              <w:t xml:space="preserve">Par </w:t>
            </w:r>
            <w:r>
              <w:rPr>
                <w:b/>
                <w:bCs/>
                <w:sz w:val="26"/>
                <w:szCs w:val="26"/>
                <w:lang w:val="lv-LV"/>
              </w:rPr>
              <w:t>L</w:t>
            </w:r>
            <w:r w:rsidRPr="00616C7B">
              <w:rPr>
                <w:b/>
                <w:bCs/>
                <w:sz w:val="26"/>
                <w:szCs w:val="26"/>
                <w:lang w:val="lv-LV"/>
              </w:rPr>
              <w:t>īguma izpildi atbildīgā persona:</w:t>
            </w:r>
          </w:p>
          <w:p w14:paraId="1F39FB2D" w14:textId="77777777" w:rsidR="00C66812" w:rsidRDefault="00C66812" w:rsidP="001A0FAB">
            <w:pPr>
              <w:tabs>
                <w:tab w:val="right" w:pos="8931"/>
              </w:tabs>
              <w:ind w:right="423"/>
              <w:rPr>
                <w:sz w:val="26"/>
                <w:szCs w:val="26"/>
                <w:lang w:val="lv-LV"/>
              </w:rPr>
            </w:pPr>
            <w:r>
              <w:rPr>
                <w:sz w:val="26"/>
                <w:szCs w:val="26"/>
                <w:lang w:val="lv-LV"/>
              </w:rPr>
              <w:t>Pasūtītāja Personāla nodaļas</w:t>
            </w:r>
          </w:p>
          <w:p w14:paraId="0E659DFB" w14:textId="77777777" w:rsidR="00C66812" w:rsidRPr="00616C7B" w:rsidRDefault="00C66812" w:rsidP="001A0FAB">
            <w:pPr>
              <w:tabs>
                <w:tab w:val="right" w:pos="8931"/>
              </w:tabs>
              <w:ind w:right="423"/>
              <w:rPr>
                <w:sz w:val="26"/>
                <w:szCs w:val="26"/>
                <w:lang w:val="lv-LV"/>
              </w:rPr>
            </w:pPr>
            <w:r w:rsidRPr="00616C7B">
              <w:rPr>
                <w:sz w:val="26"/>
                <w:szCs w:val="26"/>
                <w:lang w:val="lv-LV"/>
              </w:rPr>
              <w:t xml:space="preserve">Galvenais speciālists </w:t>
            </w:r>
          </w:p>
          <w:p w14:paraId="6B6A553C" w14:textId="77777777" w:rsidR="00C66812" w:rsidRPr="00616C7B" w:rsidRDefault="00C66812" w:rsidP="001A0FAB">
            <w:pPr>
              <w:rPr>
                <w:sz w:val="26"/>
                <w:szCs w:val="26"/>
                <w:lang w:val="lv-LV"/>
              </w:rPr>
            </w:pPr>
            <w:r w:rsidRPr="00616C7B">
              <w:rPr>
                <w:sz w:val="26"/>
                <w:szCs w:val="26"/>
                <w:lang w:val="lv-LV"/>
              </w:rPr>
              <w:t xml:space="preserve">personāla attīstības jautājumos                                                                                 </w:t>
            </w:r>
          </w:p>
          <w:p w14:paraId="6954E1B2" w14:textId="77777777" w:rsidR="00C66812" w:rsidRPr="00616C7B" w:rsidRDefault="00C66812" w:rsidP="001A0FAB">
            <w:pPr>
              <w:rPr>
                <w:sz w:val="26"/>
                <w:szCs w:val="26"/>
                <w:lang w:val="lv-LV"/>
              </w:rPr>
            </w:pPr>
            <w:r w:rsidRPr="00616C7B">
              <w:rPr>
                <w:sz w:val="26"/>
                <w:szCs w:val="26"/>
                <w:lang w:val="lv-LV"/>
              </w:rPr>
              <w:t>Guntis Dūda</w:t>
            </w:r>
          </w:p>
          <w:p w14:paraId="78635017" w14:textId="77777777" w:rsidR="00C66812" w:rsidRPr="00616C7B" w:rsidRDefault="00C66812" w:rsidP="001A0FAB">
            <w:pPr>
              <w:rPr>
                <w:sz w:val="26"/>
                <w:szCs w:val="26"/>
                <w:lang w:val="lv-LV"/>
              </w:rPr>
            </w:pPr>
            <w:r w:rsidRPr="00616C7B">
              <w:rPr>
                <w:sz w:val="26"/>
                <w:szCs w:val="26"/>
                <w:lang w:val="lv-LV"/>
              </w:rPr>
              <w:t>Tālrunis: 67037279</w:t>
            </w:r>
          </w:p>
          <w:p w14:paraId="150467D0" w14:textId="77777777" w:rsidR="00C66812" w:rsidRPr="00616C7B" w:rsidRDefault="00C66812" w:rsidP="001A0FAB">
            <w:pPr>
              <w:rPr>
                <w:sz w:val="26"/>
                <w:szCs w:val="26"/>
                <w:lang w:val="lv-LV"/>
              </w:rPr>
            </w:pPr>
            <w:r>
              <w:rPr>
                <w:sz w:val="26"/>
                <w:szCs w:val="26"/>
                <w:lang w:val="lv-LV"/>
              </w:rPr>
              <w:t>E</w:t>
            </w:r>
            <w:r w:rsidRPr="00616C7B">
              <w:rPr>
                <w:sz w:val="26"/>
                <w:szCs w:val="26"/>
                <w:lang w:val="lv-LV"/>
              </w:rPr>
              <w:t>-pasts: Guntis.Duda@riga.lv</w:t>
            </w:r>
          </w:p>
        </w:tc>
        <w:tc>
          <w:tcPr>
            <w:tcW w:w="4394" w:type="dxa"/>
          </w:tcPr>
          <w:p w14:paraId="650F47F0" w14:textId="77777777" w:rsidR="00C66812" w:rsidRDefault="00C66812" w:rsidP="001A0FAB">
            <w:pPr>
              <w:ind w:right="-108"/>
              <w:rPr>
                <w:b/>
                <w:sz w:val="26"/>
                <w:szCs w:val="26"/>
                <w:lang w:val="lv-LV"/>
              </w:rPr>
            </w:pPr>
            <w:r>
              <w:rPr>
                <w:b/>
                <w:sz w:val="26"/>
                <w:szCs w:val="26"/>
                <w:lang w:val="lv-LV"/>
              </w:rPr>
              <w:t>Izpildītājs:</w:t>
            </w:r>
          </w:p>
          <w:p w14:paraId="1647B6EE" w14:textId="77777777" w:rsidR="00C66812" w:rsidRDefault="00C66812" w:rsidP="001A0FAB">
            <w:pPr>
              <w:ind w:right="-108"/>
              <w:rPr>
                <w:b/>
                <w:sz w:val="26"/>
                <w:szCs w:val="26"/>
                <w:lang w:val="lv-LV"/>
              </w:rPr>
            </w:pPr>
            <w:r w:rsidRPr="008F06B9">
              <w:rPr>
                <w:b/>
                <w:sz w:val="26"/>
                <w:szCs w:val="26"/>
                <w:lang w:val="lv-LV"/>
              </w:rPr>
              <w:t>SIA “Mežaparks SV”</w:t>
            </w:r>
          </w:p>
          <w:p w14:paraId="58417BC9" w14:textId="77777777" w:rsidR="00C66812" w:rsidRPr="00827EB9" w:rsidRDefault="00C66812" w:rsidP="001A0FAB">
            <w:pPr>
              <w:ind w:right="-108"/>
              <w:rPr>
                <w:bCs/>
                <w:sz w:val="26"/>
                <w:szCs w:val="26"/>
                <w:lang w:val="lv-LV"/>
              </w:rPr>
            </w:pPr>
            <w:r w:rsidRPr="00827EB9">
              <w:rPr>
                <w:bCs/>
                <w:sz w:val="26"/>
                <w:szCs w:val="26"/>
                <w:lang w:val="lv-LV"/>
              </w:rPr>
              <w:t>Ezermalas iela 30, Rīga, LV-1014</w:t>
            </w:r>
          </w:p>
          <w:p w14:paraId="6336B81E" w14:textId="77777777" w:rsidR="00C66812" w:rsidRPr="00616C7B" w:rsidRDefault="00C66812" w:rsidP="001A0FAB">
            <w:pPr>
              <w:ind w:right="-108"/>
              <w:rPr>
                <w:b/>
                <w:bCs/>
                <w:sz w:val="26"/>
                <w:szCs w:val="26"/>
                <w:lang w:val="lv-LV"/>
              </w:rPr>
            </w:pPr>
            <w:r w:rsidRPr="00616C7B">
              <w:rPr>
                <w:b/>
                <w:bCs/>
                <w:sz w:val="26"/>
                <w:szCs w:val="26"/>
                <w:lang w:val="lv-LV"/>
              </w:rPr>
              <w:t>Norēķinu rekvizīti:</w:t>
            </w:r>
          </w:p>
          <w:p w14:paraId="45423888" w14:textId="77777777" w:rsidR="00C66812" w:rsidRPr="00616C7B" w:rsidRDefault="00C66812" w:rsidP="001A0FAB">
            <w:pPr>
              <w:ind w:right="-108"/>
              <w:rPr>
                <w:sz w:val="26"/>
                <w:szCs w:val="26"/>
                <w:lang w:val="lv-LV"/>
              </w:rPr>
            </w:pPr>
            <w:proofErr w:type="spellStart"/>
            <w:r w:rsidRPr="00616C7B">
              <w:rPr>
                <w:sz w:val="26"/>
                <w:szCs w:val="26"/>
                <w:lang w:val="lv-LV"/>
              </w:rPr>
              <w:t>Reģ.Nr</w:t>
            </w:r>
            <w:proofErr w:type="spellEnd"/>
            <w:r w:rsidRPr="00616C7B">
              <w:rPr>
                <w:sz w:val="26"/>
                <w:szCs w:val="26"/>
                <w:lang w:val="lv-LV"/>
              </w:rPr>
              <w:t>.</w:t>
            </w:r>
            <w:r>
              <w:rPr>
                <w:sz w:val="26"/>
                <w:szCs w:val="26"/>
                <w:lang w:val="lv-LV"/>
              </w:rPr>
              <w:t xml:space="preserve">: </w:t>
            </w:r>
            <w:r w:rsidRPr="00827EB9">
              <w:rPr>
                <w:sz w:val="26"/>
                <w:szCs w:val="26"/>
                <w:lang w:val="lv-LV"/>
              </w:rPr>
              <w:t>44103146459</w:t>
            </w:r>
          </w:p>
          <w:p w14:paraId="1E6F0E40" w14:textId="77777777" w:rsidR="00C66812" w:rsidRDefault="00C66812" w:rsidP="001A0FAB">
            <w:pPr>
              <w:ind w:right="-108"/>
              <w:rPr>
                <w:sz w:val="26"/>
                <w:szCs w:val="26"/>
                <w:lang w:val="lv-LV"/>
              </w:rPr>
            </w:pPr>
          </w:p>
          <w:p w14:paraId="743B5A9C" w14:textId="77777777" w:rsidR="00B76E04" w:rsidRDefault="00B76E04" w:rsidP="001A0FAB">
            <w:pPr>
              <w:ind w:right="-108"/>
              <w:rPr>
                <w:sz w:val="26"/>
                <w:szCs w:val="26"/>
                <w:lang w:val="lv-LV"/>
              </w:rPr>
            </w:pPr>
          </w:p>
          <w:p w14:paraId="18B0C18A" w14:textId="77777777" w:rsidR="00B76E04" w:rsidRDefault="00B76E04" w:rsidP="001A0FAB">
            <w:pPr>
              <w:ind w:right="-108"/>
              <w:rPr>
                <w:sz w:val="26"/>
                <w:szCs w:val="26"/>
                <w:lang w:val="lv-LV"/>
              </w:rPr>
            </w:pPr>
          </w:p>
          <w:p w14:paraId="4D647C05" w14:textId="77777777" w:rsidR="00B76E04" w:rsidRDefault="00B76E04" w:rsidP="001A0FAB">
            <w:pPr>
              <w:ind w:right="-108"/>
              <w:rPr>
                <w:sz w:val="26"/>
                <w:szCs w:val="26"/>
                <w:lang w:val="lv-LV"/>
              </w:rPr>
            </w:pPr>
          </w:p>
          <w:p w14:paraId="6DE7310D" w14:textId="77777777" w:rsidR="00B76E04" w:rsidRPr="00616C7B" w:rsidRDefault="00B76E04" w:rsidP="001A0FAB">
            <w:pPr>
              <w:ind w:right="-108"/>
              <w:rPr>
                <w:sz w:val="26"/>
                <w:szCs w:val="26"/>
                <w:lang w:val="lv-LV"/>
              </w:rPr>
            </w:pPr>
          </w:p>
          <w:p w14:paraId="25826AC5" w14:textId="77777777" w:rsidR="00C66812" w:rsidRPr="00616C7B" w:rsidRDefault="00C66812" w:rsidP="001A0FAB">
            <w:pPr>
              <w:ind w:right="-108"/>
              <w:rPr>
                <w:sz w:val="26"/>
                <w:szCs w:val="26"/>
                <w:lang w:val="lv-LV"/>
              </w:rPr>
            </w:pPr>
          </w:p>
          <w:p w14:paraId="1746BFEA" w14:textId="77777777" w:rsidR="00C66812" w:rsidRPr="00616C7B" w:rsidRDefault="00C66812" w:rsidP="001A0FAB">
            <w:pPr>
              <w:ind w:right="-108"/>
              <w:rPr>
                <w:sz w:val="26"/>
                <w:szCs w:val="26"/>
                <w:lang w:val="lv-LV"/>
              </w:rPr>
            </w:pPr>
          </w:p>
          <w:p w14:paraId="103D3E44" w14:textId="77777777" w:rsidR="00C66812" w:rsidRPr="00616C7B" w:rsidRDefault="00C66812" w:rsidP="001A0FAB">
            <w:pPr>
              <w:rPr>
                <w:b/>
                <w:bCs/>
                <w:sz w:val="26"/>
                <w:szCs w:val="26"/>
                <w:lang w:val="lv-LV"/>
              </w:rPr>
            </w:pPr>
            <w:r w:rsidRPr="00616C7B">
              <w:rPr>
                <w:b/>
                <w:bCs/>
                <w:sz w:val="26"/>
                <w:szCs w:val="26"/>
                <w:lang w:val="lv-LV"/>
              </w:rPr>
              <w:t xml:space="preserve">Par </w:t>
            </w:r>
            <w:r>
              <w:rPr>
                <w:b/>
                <w:bCs/>
                <w:sz w:val="26"/>
                <w:szCs w:val="26"/>
                <w:lang w:val="lv-LV"/>
              </w:rPr>
              <w:t>L</w:t>
            </w:r>
            <w:r w:rsidRPr="00616C7B">
              <w:rPr>
                <w:b/>
                <w:bCs/>
                <w:sz w:val="26"/>
                <w:szCs w:val="26"/>
                <w:lang w:val="lv-LV"/>
              </w:rPr>
              <w:t>īguma izpildi atbildīgā persona:</w:t>
            </w:r>
          </w:p>
          <w:p w14:paraId="1120D7FF" w14:textId="77777777" w:rsidR="00C66812" w:rsidRDefault="00C66812" w:rsidP="001A0FAB">
            <w:pPr>
              <w:ind w:right="-108"/>
              <w:rPr>
                <w:sz w:val="26"/>
                <w:szCs w:val="26"/>
                <w:lang w:val="lv-LV"/>
              </w:rPr>
            </w:pPr>
          </w:p>
          <w:p w14:paraId="2D87F817" w14:textId="77777777" w:rsidR="00B76E04" w:rsidRDefault="00B76E04" w:rsidP="001A0FAB">
            <w:pPr>
              <w:ind w:right="-108"/>
              <w:rPr>
                <w:sz w:val="26"/>
                <w:szCs w:val="26"/>
                <w:lang w:val="lv-LV"/>
              </w:rPr>
            </w:pPr>
          </w:p>
          <w:p w14:paraId="29A42F1C" w14:textId="77777777" w:rsidR="00C66812" w:rsidRPr="00616C7B" w:rsidRDefault="00C66812" w:rsidP="001A0FAB">
            <w:pPr>
              <w:ind w:right="-108"/>
              <w:rPr>
                <w:sz w:val="26"/>
                <w:szCs w:val="26"/>
                <w:lang w:val="lv-LV"/>
              </w:rPr>
            </w:pPr>
          </w:p>
          <w:p w14:paraId="6DF0D24F" w14:textId="5445470C" w:rsidR="00B76E04" w:rsidRPr="00616C7B" w:rsidRDefault="00B76E04" w:rsidP="001A0FAB">
            <w:pPr>
              <w:ind w:right="-108"/>
              <w:rPr>
                <w:sz w:val="26"/>
                <w:szCs w:val="26"/>
                <w:lang w:val="lv-LV"/>
              </w:rPr>
            </w:pPr>
          </w:p>
        </w:tc>
      </w:tr>
    </w:tbl>
    <w:p w14:paraId="34CCE290" w14:textId="262B5203" w:rsidR="00C66812" w:rsidRPr="00616C7B" w:rsidRDefault="00C66812" w:rsidP="00C66812">
      <w:pPr>
        <w:rPr>
          <w:sz w:val="26"/>
          <w:szCs w:val="26"/>
          <w:vertAlign w:val="superscript"/>
          <w:lang w:val="lv-LV"/>
        </w:rPr>
      </w:pPr>
    </w:p>
    <w:p w14:paraId="331C8CCC" w14:textId="3256FF72" w:rsidR="00C66812" w:rsidRPr="00616C7B" w:rsidRDefault="00C66812" w:rsidP="00C66812">
      <w:pPr>
        <w:rPr>
          <w:sz w:val="26"/>
          <w:szCs w:val="26"/>
          <w:lang w:val="lv-LV"/>
        </w:rPr>
      </w:pPr>
      <w:r w:rsidRPr="00616C7B">
        <w:rPr>
          <w:sz w:val="26"/>
          <w:szCs w:val="26"/>
          <w:lang w:val="lv-LV"/>
        </w:rPr>
        <w:t xml:space="preserve">_________________________ </w:t>
      </w:r>
      <w:r w:rsidRPr="00616C7B">
        <w:rPr>
          <w:sz w:val="26"/>
          <w:szCs w:val="26"/>
          <w:lang w:val="lv-LV"/>
        </w:rPr>
        <w:tab/>
      </w:r>
      <w:r w:rsidRPr="00616C7B">
        <w:rPr>
          <w:sz w:val="26"/>
          <w:szCs w:val="26"/>
          <w:lang w:val="lv-LV"/>
        </w:rPr>
        <w:tab/>
        <w:t xml:space="preserve">                 __________________________</w:t>
      </w:r>
    </w:p>
    <w:p w14:paraId="214A9E0E" w14:textId="23C5751B" w:rsidR="00A66A21" w:rsidRDefault="00C66812" w:rsidP="006F7B20">
      <w:pPr>
        <w:rPr>
          <w:i/>
          <w:iCs/>
          <w:sz w:val="20"/>
          <w:szCs w:val="20"/>
          <w:lang w:val="lv-LV"/>
        </w:rPr>
      </w:pPr>
      <w:r w:rsidRPr="00616C7B">
        <w:rPr>
          <w:sz w:val="26"/>
          <w:szCs w:val="26"/>
          <w:lang w:val="lv-LV"/>
        </w:rPr>
        <w:t xml:space="preserve">                   </w:t>
      </w:r>
      <w:r w:rsidRPr="00616C7B">
        <w:rPr>
          <w:b/>
          <w:sz w:val="26"/>
          <w:szCs w:val="26"/>
          <w:lang w:val="lv-LV"/>
        </w:rPr>
        <w:t>J. Lūkass</w:t>
      </w:r>
      <w:r w:rsidRPr="00616C7B">
        <w:rPr>
          <w:b/>
          <w:sz w:val="26"/>
          <w:szCs w:val="26"/>
          <w:lang w:val="lv-LV"/>
        </w:rPr>
        <w:tab/>
        <w:t xml:space="preserve">                </w:t>
      </w:r>
      <w:r w:rsidRPr="00616C7B">
        <w:rPr>
          <w:sz w:val="26"/>
          <w:szCs w:val="26"/>
          <w:lang w:val="lv-LV"/>
        </w:rPr>
        <w:tab/>
      </w:r>
      <w:r w:rsidRPr="00616C7B">
        <w:rPr>
          <w:sz w:val="26"/>
          <w:szCs w:val="26"/>
          <w:lang w:val="lv-LV"/>
        </w:rPr>
        <w:tab/>
      </w:r>
      <w:r w:rsidRPr="00616C7B">
        <w:rPr>
          <w:sz w:val="26"/>
          <w:szCs w:val="26"/>
          <w:lang w:val="lv-LV"/>
        </w:rPr>
        <w:tab/>
      </w:r>
      <w:r w:rsidRPr="00616C7B">
        <w:rPr>
          <w:sz w:val="26"/>
          <w:szCs w:val="26"/>
          <w:lang w:val="lv-LV"/>
        </w:rPr>
        <w:tab/>
      </w:r>
      <w:bookmarkStart w:id="1" w:name="_Hlk534277350"/>
      <w:bookmarkEnd w:id="1"/>
    </w:p>
    <w:sectPr w:rsidR="00A66A21" w:rsidSect="00FC43AA">
      <w:headerReference w:type="default" r:id="rId12"/>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93F4" w14:textId="77777777" w:rsidR="00586200" w:rsidRDefault="00586200">
      <w:r>
        <w:separator/>
      </w:r>
    </w:p>
  </w:endnote>
  <w:endnote w:type="continuationSeparator" w:id="0">
    <w:p w14:paraId="653278E1" w14:textId="77777777" w:rsidR="00586200" w:rsidRDefault="0058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4D2A" w14:textId="77777777" w:rsidR="00586200" w:rsidRDefault="00586200">
      <w:r>
        <w:separator/>
      </w:r>
    </w:p>
  </w:footnote>
  <w:footnote w:type="continuationSeparator" w:id="0">
    <w:p w14:paraId="35B5CABA" w14:textId="77777777" w:rsidR="00586200" w:rsidRDefault="0058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92054"/>
      <w:docPartObj>
        <w:docPartGallery w:val="Page Numbers (Top of Page)"/>
        <w:docPartUnique/>
      </w:docPartObj>
    </w:sdtPr>
    <w:sdtContent>
      <w:p w14:paraId="7DAB5840" w14:textId="77777777" w:rsidR="00FC43AA" w:rsidRDefault="00FC43AA" w:rsidP="00C07633">
        <w:pPr>
          <w:pStyle w:val="Galvene"/>
          <w:jc w:val="center"/>
        </w:pPr>
        <w:r w:rsidRPr="001C78F1">
          <w:rPr>
            <w:sz w:val="26"/>
            <w:szCs w:val="26"/>
          </w:rPr>
          <w:fldChar w:fldCharType="begin"/>
        </w:r>
        <w:r w:rsidRPr="001C78F1">
          <w:rPr>
            <w:sz w:val="26"/>
            <w:szCs w:val="26"/>
          </w:rPr>
          <w:instrText>PAGE   \* MERGEFORMAT</w:instrText>
        </w:r>
        <w:r w:rsidRPr="001C78F1">
          <w:rPr>
            <w:sz w:val="26"/>
            <w:szCs w:val="26"/>
          </w:rPr>
          <w:fldChar w:fldCharType="separate"/>
        </w:r>
        <w:r w:rsidRPr="001C78F1">
          <w:rPr>
            <w:noProof/>
            <w:sz w:val="26"/>
            <w:szCs w:val="26"/>
            <w:lang w:val="lv-LV"/>
          </w:rPr>
          <w:t>2</w:t>
        </w:r>
        <w:r w:rsidRPr="001C78F1">
          <w:rPr>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0000005"/>
    <w:multiLevelType w:val="multilevel"/>
    <w:tmpl w:val="00000005"/>
    <w:name w:val="WWNum17"/>
    <w:lvl w:ilvl="0">
      <w:start w:val="7"/>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2" w15:restartNumberingAfterBreak="0">
    <w:nsid w:val="119D6684"/>
    <w:multiLevelType w:val="multilevel"/>
    <w:tmpl w:val="4000C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C65A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543B3C"/>
    <w:multiLevelType w:val="multilevel"/>
    <w:tmpl w:val="268887C6"/>
    <w:lvl w:ilvl="0">
      <w:start w:val="2"/>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A4382B"/>
    <w:multiLevelType w:val="hybridMultilevel"/>
    <w:tmpl w:val="58620132"/>
    <w:lvl w:ilvl="0" w:tplc="66429212">
      <w:start w:val="1"/>
      <w:numFmt w:val="decimal"/>
      <w:lvlText w:val="%1."/>
      <w:lvlJc w:val="left"/>
      <w:pPr>
        <w:tabs>
          <w:tab w:val="num" w:pos="720"/>
        </w:tabs>
        <w:ind w:left="720" w:hanging="360"/>
      </w:pPr>
      <w:rPr>
        <w:rFonts w:hint="default"/>
      </w:rPr>
    </w:lvl>
    <w:lvl w:ilvl="1" w:tplc="2C8C5B82">
      <w:numFmt w:val="none"/>
      <w:lvlText w:val=""/>
      <w:lvlJc w:val="left"/>
      <w:pPr>
        <w:tabs>
          <w:tab w:val="num" w:pos="360"/>
        </w:tabs>
      </w:pPr>
    </w:lvl>
    <w:lvl w:ilvl="2" w:tplc="E5CC3F64">
      <w:numFmt w:val="none"/>
      <w:lvlText w:val=""/>
      <w:lvlJc w:val="left"/>
      <w:pPr>
        <w:tabs>
          <w:tab w:val="num" w:pos="360"/>
        </w:tabs>
      </w:pPr>
    </w:lvl>
    <w:lvl w:ilvl="3" w:tplc="5B484CAC">
      <w:numFmt w:val="none"/>
      <w:lvlText w:val=""/>
      <w:lvlJc w:val="left"/>
      <w:pPr>
        <w:tabs>
          <w:tab w:val="num" w:pos="360"/>
        </w:tabs>
      </w:pPr>
    </w:lvl>
    <w:lvl w:ilvl="4" w:tplc="C728FD84">
      <w:numFmt w:val="none"/>
      <w:lvlText w:val=""/>
      <w:lvlJc w:val="left"/>
      <w:pPr>
        <w:tabs>
          <w:tab w:val="num" w:pos="360"/>
        </w:tabs>
      </w:pPr>
    </w:lvl>
    <w:lvl w:ilvl="5" w:tplc="506001AA">
      <w:numFmt w:val="none"/>
      <w:lvlText w:val=""/>
      <w:lvlJc w:val="left"/>
      <w:pPr>
        <w:tabs>
          <w:tab w:val="num" w:pos="360"/>
        </w:tabs>
      </w:pPr>
    </w:lvl>
    <w:lvl w:ilvl="6" w:tplc="31503D12">
      <w:numFmt w:val="none"/>
      <w:lvlText w:val=""/>
      <w:lvlJc w:val="left"/>
      <w:pPr>
        <w:tabs>
          <w:tab w:val="num" w:pos="360"/>
        </w:tabs>
      </w:pPr>
    </w:lvl>
    <w:lvl w:ilvl="7" w:tplc="54A8109E">
      <w:numFmt w:val="none"/>
      <w:lvlText w:val=""/>
      <w:lvlJc w:val="left"/>
      <w:pPr>
        <w:tabs>
          <w:tab w:val="num" w:pos="360"/>
        </w:tabs>
      </w:pPr>
    </w:lvl>
    <w:lvl w:ilvl="8" w:tplc="C8EC94B0">
      <w:numFmt w:val="none"/>
      <w:lvlText w:val=""/>
      <w:lvlJc w:val="left"/>
      <w:pPr>
        <w:tabs>
          <w:tab w:val="num" w:pos="360"/>
        </w:tabs>
      </w:pPr>
    </w:lvl>
  </w:abstractNum>
  <w:abstractNum w:abstractNumId="6"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836125"/>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1C3E14"/>
    <w:multiLevelType w:val="multilevel"/>
    <w:tmpl w:val="FD0C603A"/>
    <w:lvl w:ilvl="0">
      <w:start w:val="5"/>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389156C0"/>
    <w:multiLevelType w:val="multilevel"/>
    <w:tmpl w:val="9CF05160"/>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CD328A4"/>
    <w:multiLevelType w:val="multilevel"/>
    <w:tmpl w:val="BEB0F6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40595637"/>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6A4820"/>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F9B2050"/>
    <w:multiLevelType w:val="multilevel"/>
    <w:tmpl w:val="5782A93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AA06F6"/>
    <w:multiLevelType w:val="multilevel"/>
    <w:tmpl w:val="7E9C9E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6E2D92"/>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42390A"/>
    <w:multiLevelType w:val="multilevel"/>
    <w:tmpl w:val="058655BA"/>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5E5FFB"/>
    <w:multiLevelType w:val="multilevel"/>
    <w:tmpl w:val="2BC6C816"/>
    <w:lvl w:ilvl="0">
      <w:start w:val="7"/>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59741A"/>
    <w:multiLevelType w:val="multilevel"/>
    <w:tmpl w:val="058655BA"/>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8A16DE"/>
    <w:multiLevelType w:val="hybridMultilevel"/>
    <w:tmpl w:val="0DF850EA"/>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236408F"/>
    <w:multiLevelType w:val="multilevel"/>
    <w:tmpl w:val="B83A430C"/>
    <w:lvl w:ilvl="0">
      <w:start w:val="1"/>
      <w:numFmt w:val="decimal"/>
      <w:suff w:val="space"/>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25" w15:restartNumberingAfterBreak="0">
    <w:nsid w:val="7903438E"/>
    <w:multiLevelType w:val="multilevel"/>
    <w:tmpl w:val="5A026AFE"/>
    <w:lvl w:ilvl="0">
      <w:start w:val="3"/>
      <w:numFmt w:val="decimal"/>
      <w:suff w:val="space"/>
      <w:lvlText w:val="%1."/>
      <w:lvlJc w:val="left"/>
      <w:pPr>
        <w:ind w:left="585" w:hanging="585"/>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75580173">
    <w:abstractNumId w:val="5"/>
  </w:num>
  <w:num w:numId="2" w16cid:durableId="1191410046">
    <w:abstractNumId w:val="12"/>
  </w:num>
  <w:num w:numId="3" w16cid:durableId="298077513">
    <w:abstractNumId w:val="2"/>
  </w:num>
  <w:num w:numId="4" w16cid:durableId="1677533507">
    <w:abstractNumId w:val="21"/>
  </w:num>
  <w:num w:numId="5" w16cid:durableId="1743328706">
    <w:abstractNumId w:val="16"/>
  </w:num>
  <w:num w:numId="6" w16cid:durableId="91511161">
    <w:abstractNumId w:val="11"/>
  </w:num>
  <w:num w:numId="7" w16cid:durableId="1527913609">
    <w:abstractNumId w:val="23"/>
  </w:num>
  <w:num w:numId="8" w16cid:durableId="1746878984">
    <w:abstractNumId w:val="15"/>
  </w:num>
  <w:num w:numId="9" w16cid:durableId="518814335">
    <w:abstractNumId w:val="4"/>
  </w:num>
  <w:num w:numId="10" w16cid:durableId="1400397566">
    <w:abstractNumId w:val="25"/>
  </w:num>
  <w:num w:numId="11" w16cid:durableId="542180386">
    <w:abstractNumId w:val="18"/>
  </w:num>
  <w:num w:numId="12" w16cid:durableId="599606998">
    <w:abstractNumId w:val="3"/>
  </w:num>
  <w:num w:numId="13" w16cid:durableId="1161387699">
    <w:abstractNumId w:val="22"/>
  </w:num>
  <w:num w:numId="14" w16cid:durableId="680157716">
    <w:abstractNumId w:val="13"/>
  </w:num>
  <w:num w:numId="15" w16cid:durableId="1632174756">
    <w:abstractNumId w:val="8"/>
  </w:num>
  <w:num w:numId="16" w16cid:durableId="1377464443">
    <w:abstractNumId w:val="14"/>
  </w:num>
  <w:num w:numId="17" w16cid:durableId="247692497">
    <w:abstractNumId w:val="20"/>
  </w:num>
  <w:num w:numId="18" w16cid:durableId="1516110524">
    <w:abstractNumId w:val="7"/>
  </w:num>
  <w:num w:numId="19" w16cid:durableId="2068528513">
    <w:abstractNumId w:val="19"/>
  </w:num>
  <w:num w:numId="20" w16cid:durableId="1454908839">
    <w:abstractNumId w:val="17"/>
  </w:num>
  <w:num w:numId="21" w16cid:durableId="1884515644">
    <w:abstractNumId w:val="9"/>
  </w:num>
  <w:num w:numId="22" w16cid:durableId="61679106">
    <w:abstractNumId w:val="24"/>
  </w:num>
  <w:num w:numId="23" w16cid:durableId="1278950837">
    <w:abstractNumId w:val="10"/>
  </w:num>
  <w:num w:numId="24" w16cid:durableId="1004749772">
    <w:abstractNumId w:val="6"/>
  </w:num>
  <w:num w:numId="25" w16cid:durableId="97220411">
    <w:abstractNumId w:val="0"/>
  </w:num>
  <w:num w:numId="26" w16cid:durableId="194125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CB0"/>
    <w:rsid w:val="00000E2A"/>
    <w:rsid w:val="0000683E"/>
    <w:rsid w:val="0002073B"/>
    <w:rsid w:val="00021935"/>
    <w:rsid w:val="00021F88"/>
    <w:rsid w:val="00022114"/>
    <w:rsid w:val="00023B63"/>
    <w:rsid w:val="00025233"/>
    <w:rsid w:val="00026D3B"/>
    <w:rsid w:val="00030282"/>
    <w:rsid w:val="0003112B"/>
    <w:rsid w:val="000375AF"/>
    <w:rsid w:val="00043DCC"/>
    <w:rsid w:val="00052144"/>
    <w:rsid w:val="00060F36"/>
    <w:rsid w:val="000677DB"/>
    <w:rsid w:val="00070BBD"/>
    <w:rsid w:val="000710FC"/>
    <w:rsid w:val="000727DE"/>
    <w:rsid w:val="000735E8"/>
    <w:rsid w:val="00074B46"/>
    <w:rsid w:val="000759B3"/>
    <w:rsid w:val="0008260E"/>
    <w:rsid w:val="0008434C"/>
    <w:rsid w:val="000907B4"/>
    <w:rsid w:val="0009368D"/>
    <w:rsid w:val="0009416C"/>
    <w:rsid w:val="00096E18"/>
    <w:rsid w:val="000B0ECD"/>
    <w:rsid w:val="000B2D58"/>
    <w:rsid w:val="000B5B21"/>
    <w:rsid w:val="000B5D24"/>
    <w:rsid w:val="000C3AF3"/>
    <w:rsid w:val="000C45AE"/>
    <w:rsid w:val="000D0EEB"/>
    <w:rsid w:val="000D1BA7"/>
    <w:rsid w:val="000D2CBA"/>
    <w:rsid w:val="000D2E92"/>
    <w:rsid w:val="000D68E8"/>
    <w:rsid w:val="000D6EF8"/>
    <w:rsid w:val="000E1993"/>
    <w:rsid w:val="000F16F3"/>
    <w:rsid w:val="000F1AE4"/>
    <w:rsid w:val="000F304B"/>
    <w:rsid w:val="000F40EB"/>
    <w:rsid w:val="000F7695"/>
    <w:rsid w:val="00103B5C"/>
    <w:rsid w:val="00104B0C"/>
    <w:rsid w:val="00106017"/>
    <w:rsid w:val="0010620D"/>
    <w:rsid w:val="00110D94"/>
    <w:rsid w:val="00113A08"/>
    <w:rsid w:val="00115DC1"/>
    <w:rsid w:val="00122330"/>
    <w:rsid w:val="00123140"/>
    <w:rsid w:val="0012466E"/>
    <w:rsid w:val="001318E8"/>
    <w:rsid w:val="001340FA"/>
    <w:rsid w:val="00136524"/>
    <w:rsid w:val="0013680C"/>
    <w:rsid w:val="00136B37"/>
    <w:rsid w:val="00137919"/>
    <w:rsid w:val="00141307"/>
    <w:rsid w:val="00146F34"/>
    <w:rsid w:val="00152541"/>
    <w:rsid w:val="00166DDA"/>
    <w:rsid w:val="0017238C"/>
    <w:rsid w:val="0017631E"/>
    <w:rsid w:val="00181B60"/>
    <w:rsid w:val="0018306C"/>
    <w:rsid w:val="001830F9"/>
    <w:rsid w:val="0019181C"/>
    <w:rsid w:val="00192682"/>
    <w:rsid w:val="001934D9"/>
    <w:rsid w:val="001963DA"/>
    <w:rsid w:val="001A0386"/>
    <w:rsid w:val="001A1153"/>
    <w:rsid w:val="001A3CBE"/>
    <w:rsid w:val="001A733E"/>
    <w:rsid w:val="001B0414"/>
    <w:rsid w:val="001B71ED"/>
    <w:rsid w:val="001C0924"/>
    <w:rsid w:val="001C16A5"/>
    <w:rsid w:val="001C5A35"/>
    <w:rsid w:val="001C78F1"/>
    <w:rsid w:val="001E2079"/>
    <w:rsid w:val="001E63E8"/>
    <w:rsid w:val="001F1694"/>
    <w:rsid w:val="001F6D03"/>
    <w:rsid w:val="002041A5"/>
    <w:rsid w:val="00204D72"/>
    <w:rsid w:val="002110B4"/>
    <w:rsid w:val="00222CCA"/>
    <w:rsid w:val="002244F1"/>
    <w:rsid w:val="00226916"/>
    <w:rsid w:val="00230BCA"/>
    <w:rsid w:val="002326EB"/>
    <w:rsid w:val="00235F65"/>
    <w:rsid w:val="002457D3"/>
    <w:rsid w:val="00247468"/>
    <w:rsid w:val="00247E6A"/>
    <w:rsid w:val="00250D8A"/>
    <w:rsid w:val="002517F0"/>
    <w:rsid w:val="0025319D"/>
    <w:rsid w:val="002556E6"/>
    <w:rsid w:val="0025698B"/>
    <w:rsid w:val="00256BE5"/>
    <w:rsid w:val="0026534D"/>
    <w:rsid w:val="00265944"/>
    <w:rsid w:val="00270860"/>
    <w:rsid w:val="00281816"/>
    <w:rsid w:val="00287294"/>
    <w:rsid w:val="002923F7"/>
    <w:rsid w:val="002A10F1"/>
    <w:rsid w:val="002C38DE"/>
    <w:rsid w:val="002D1953"/>
    <w:rsid w:val="002D2ED6"/>
    <w:rsid w:val="002D7260"/>
    <w:rsid w:val="002E3014"/>
    <w:rsid w:val="002E5910"/>
    <w:rsid w:val="002F0C04"/>
    <w:rsid w:val="002F0EF4"/>
    <w:rsid w:val="002F2352"/>
    <w:rsid w:val="002F3FB5"/>
    <w:rsid w:val="002F470E"/>
    <w:rsid w:val="002F4AC9"/>
    <w:rsid w:val="00313091"/>
    <w:rsid w:val="00314394"/>
    <w:rsid w:val="00323BCC"/>
    <w:rsid w:val="003327F1"/>
    <w:rsid w:val="00347E9B"/>
    <w:rsid w:val="00351AF7"/>
    <w:rsid w:val="00353923"/>
    <w:rsid w:val="00357C6A"/>
    <w:rsid w:val="00362F83"/>
    <w:rsid w:val="00367A95"/>
    <w:rsid w:val="00380C94"/>
    <w:rsid w:val="00384976"/>
    <w:rsid w:val="00384C60"/>
    <w:rsid w:val="00386853"/>
    <w:rsid w:val="00386B3C"/>
    <w:rsid w:val="00386BAC"/>
    <w:rsid w:val="00387112"/>
    <w:rsid w:val="00387966"/>
    <w:rsid w:val="003910BC"/>
    <w:rsid w:val="003946D1"/>
    <w:rsid w:val="00396682"/>
    <w:rsid w:val="00397CA6"/>
    <w:rsid w:val="003A373A"/>
    <w:rsid w:val="003B1990"/>
    <w:rsid w:val="003B7BEF"/>
    <w:rsid w:val="003C0FBD"/>
    <w:rsid w:val="003D38D9"/>
    <w:rsid w:val="003D4BC7"/>
    <w:rsid w:val="003D6A63"/>
    <w:rsid w:val="003E0999"/>
    <w:rsid w:val="003E10BD"/>
    <w:rsid w:val="003E4E98"/>
    <w:rsid w:val="003E6E1F"/>
    <w:rsid w:val="003E73E1"/>
    <w:rsid w:val="003E761E"/>
    <w:rsid w:val="003F1110"/>
    <w:rsid w:val="003F4ACE"/>
    <w:rsid w:val="003F7F9A"/>
    <w:rsid w:val="00402210"/>
    <w:rsid w:val="00402501"/>
    <w:rsid w:val="00406E8A"/>
    <w:rsid w:val="004125DC"/>
    <w:rsid w:val="00415B12"/>
    <w:rsid w:val="00420F22"/>
    <w:rsid w:val="00424EB1"/>
    <w:rsid w:val="00434FAB"/>
    <w:rsid w:val="0045008E"/>
    <w:rsid w:val="004502DE"/>
    <w:rsid w:val="004505EE"/>
    <w:rsid w:val="0045355C"/>
    <w:rsid w:val="0045445E"/>
    <w:rsid w:val="004562DE"/>
    <w:rsid w:val="00460C98"/>
    <w:rsid w:val="0046673D"/>
    <w:rsid w:val="00467CB0"/>
    <w:rsid w:val="004708BD"/>
    <w:rsid w:val="004738D8"/>
    <w:rsid w:val="00487265"/>
    <w:rsid w:val="0048779C"/>
    <w:rsid w:val="0049253D"/>
    <w:rsid w:val="00492D02"/>
    <w:rsid w:val="0049416B"/>
    <w:rsid w:val="00494324"/>
    <w:rsid w:val="0049453C"/>
    <w:rsid w:val="00495277"/>
    <w:rsid w:val="004A01C0"/>
    <w:rsid w:val="004A1BBB"/>
    <w:rsid w:val="004A6299"/>
    <w:rsid w:val="004B39D3"/>
    <w:rsid w:val="004C4E61"/>
    <w:rsid w:val="004C5E85"/>
    <w:rsid w:val="004C69E4"/>
    <w:rsid w:val="004D5CC1"/>
    <w:rsid w:val="004D773A"/>
    <w:rsid w:val="004D7BF2"/>
    <w:rsid w:val="004E12B3"/>
    <w:rsid w:val="004F0964"/>
    <w:rsid w:val="004F2B31"/>
    <w:rsid w:val="00501496"/>
    <w:rsid w:val="00504D98"/>
    <w:rsid w:val="00510118"/>
    <w:rsid w:val="00513CCF"/>
    <w:rsid w:val="00514178"/>
    <w:rsid w:val="005144EE"/>
    <w:rsid w:val="005264C6"/>
    <w:rsid w:val="005346DE"/>
    <w:rsid w:val="00535CCA"/>
    <w:rsid w:val="005415C5"/>
    <w:rsid w:val="00543034"/>
    <w:rsid w:val="00543297"/>
    <w:rsid w:val="00546BA5"/>
    <w:rsid w:val="00547403"/>
    <w:rsid w:val="00550077"/>
    <w:rsid w:val="005514BD"/>
    <w:rsid w:val="005569A0"/>
    <w:rsid w:val="00570419"/>
    <w:rsid w:val="00572177"/>
    <w:rsid w:val="00574B5D"/>
    <w:rsid w:val="00577C33"/>
    <w:rsid w:val="00577D86"/>
    <w:rsid w:val="0058133B"/>
    <w:rsid w:val="0058262D"/>
    <w:rsid w:val="0058303D"/>
    <w:rsid w:val="00584328"/>
    <w:rsid w:val="00586200"/>
    <w:rsid w:val="00587995"/>
    <w:rsid w:val="00596B95"/>
    <w:rsid w:val="00596E7D"/>
    <w:rsid w:val="00597710"/>
    <w:rsid w:val="005B6DC8"/>
    <w:rsid w:val="005D4CEE"/>
    <w:rsid w:val="005E2611"/>
    <w:rsid w:val="005F3342"/>
    <w:rsid w:val="005F36C8"/>
    <w:rsid w:val="006016C1"/>
    <w:rsid w:val="006016DC"/>
    <w:rsid w:val="00605A39"/>
    <w:rsid w:val="006063EC"/>
    <w:rsid w:val="00607E0F"/>
    <w:rsid w:val="00614B0E"/>
    <w:rsid w:val="00615167"/>
    <w:rsid w:val="00616453"/>
    <w:rsid w:val="00616DFC"/>
    <w:rsid w:val="006216A7"/>
    <w:rsid w:val="006228AE"/>
    <w:rsid w:val="00624C41"/>
    <w:rsid w:val="00627B79"/>
    <w:rsid w:val="00632E0D"/>
    <w:rsid w:val="0063416C"/>
    <w:rsid w:val="006360E6"/>
    <w:rsid w:val="006377A4"/>
    <w:rsid w:val="0064548D"/>
    <w:rsid w:val="00647365"/>
    <w:rsid w:val="00647922"/>
    <w:rsid w:val="0065238C"/>
    <w:rsid w:val="00654F0A"/>
    <w:rsid w:val="00656C04"/>
    <w:rsid w:val="00672943"/>
    <w:rsid w:val="00672DF2"/>
    <w:rsid w:val="0069162F"/>
    <w:rsid w:val="00697CD0"/>
    <w:rsid w:val="006A1EC1"/>
    <w:rsid w:val="006A27AF"/>
    <w:rsid w:val="006A6897"/>
    <w:rsid w:val="006C3D66"/>
    <w:rsid w:val="006C54AD"/>
    <w:rsid w:val="006E32A0"/>
    <w:rsid w:val="006E55E5"/>
    <w:rsid w:val="006E57E1"/>
    <w:rsid w:val="006E7A1B"/>
    <w:rsid w:val="006F7B20"/>
    <w:rsid w:val="007111B6"/>
    <w:rsid w:val="00717D19"/>
    <w:rsid w:val="007229B0"/>
    <w:rsid w:val="00722CE9"/>
    <w:rsid w:val="0072338C"/>
    <w:rsid w:val="00732347"/>
    <w:rsid w:val="00741F08"/>
    <w:rsid w:val="00741F55"/>
    <w:rsid w:val="00742356"/>
    <w:rsid w:val="007443C2"/>
    <w:rsid w:val="00744C91"/>
    <w:rsid w:val="007452A9"/>
    <w:rsid w:val="007454E2"/>
    <w:rsid w:val="00745756"/>
    <w:rsid w:val="00747C49"/>
    <w:rsid w:val="0075545F"/>
    <w:rsid w:val="00756E53"/>
    <w:rsid w:val="00760274"/>
    <w:rsid w:val="007620E3"/>
    <w:rsid w:val="00766048"/>
    <w:rsid w:val="00770946"/>
    <w:rsid w:val="00771A02"/>
    <w:rsid w:val="007801DB"/>
    <w:rsid w:val="00783232"/>
    <w:rsid w:val="00797158"/>
    <w:rsid w:val="007A1F18"/>
    <w:rsid w:val="007A243B"/>
    <w:rsid w:val="007A3CB5"/>
    <w:rsid w:val="007A44F4"/>
    <w:rsid w:val="007B0FD2"/>
    <w:rsid w:val="007C22B3"/>
    <w:rsid w:val="007C71CD"/>
    <w:rsid w:val="007D313E"/>
    <w:rsid w:val="007F1331"/>
    <w:rsid w:val="007F4BF2"/>
    <w:rsid w:val="007F54C2"/>
    <w:rsid w:val="007F5835"/>
    <w:rsid w:val="008013DF"/>
    <w:rsid w:val="0080152D"/>
    <w:rsid w:val="008015A7"/>
    <w:rsid w:val="00802E17"/>
    <w:rsid w:val="008076FB"/>
    <w:rsid w:val="00817483"/>
    <w:rsid w:val="008271CF"/>
    <w:rsid w:val="0083198A"/>
    <w:rsid w:val="00831E1F"/>
    <w:rsid w:val="008441A9"/>
    <w:rsid w:val="008446AF"/>
    <w:rsid w:val="008533FC"/>
    <w:rsid w:val="00867800"/>
    <w:rsid w:val="00867B02"/>
    <w:rsid w:val="00875323"/>
    <w:rsid w:val="00883FB5"/>
    <w:rsid w:val="00890DF7"/>
    <w:rsid w:val="00891D80"/>
    <w:rsid w:val="008979BF"/>
    <w:rsid w:val="008A01AD"/>
    <w:rsid w:val="008B2020"/>
    <w:rsid w:val="008C0494"/>
    <w:rsid w:val="008C1746"/>
    <w:rsid w:val="008C779D"/>
    <w:rsid w:val="008D3408"/>
    <w:rsid w:val="008E7B8F"/>
    <w:rsid w:val="008F4598"/>
    <w:rsid w:val="00902E25"/>
    <w:rsid w:val="00904C75"/>
    <w:rsid w:val="0090535E"/>
    <w:rsid w:val="00910287"/>
    <w:rsid w:val="00917B74"/>
    <w:rsid w:val="009275B1"/>
    <w:rsid w:val="009318B9"/>
    <w:rsid w:val="00936BF2"/>
    <w:rsid w:val="009425EF"/>
    <w:rsid w:val="00942E00"/>
    <w:rsid w:val="00944A09"/>
    <w:rsid w:val="00947A9A"/>
    <w:rsid w:val="009527AF"/>
    <w:rsid w:val="009700B1"/>
    <w:rsid w:val="00970A55"/>
    <w:rsid w:val="00975120"/>
    <w:rsid w:val="00977546"/>
    <w:rsid w:val="009804D4"/>
    <w:rsid w:val="009866B1"/>
    <w:rsid w:val="009904A2"/>
    <w:rsid w:val="009A3252"/>
    <w:rsid w:val="009C061E"/>
    <w:rsid w:val="009C3389"/>
    <w:rsid w:val="009C430B"/>
    <w:rsid w:val="009C7C81"/>
    <w:rsid w:val="009D01D7"/>
    <w:rsid w:val="009E1361"/>
    <w:rsid w:val="009E2BEE"/>
    <w:rsid w:val="009E5E54"/>
    <w:rsid w:val="009F315C"/>
    <w:rsid w:val="009F37DE"/>
    <w:rsid w:val="009F4441"/>
    <w:rsid w:val="009F7297"/>
    <w:rsid w:val="00A00FB5"/>
    <w:rsid w:val="00A0734E"/>
    <w:rsid w:val="00A13B78"/>
    <w:rsid w:val="00A14C19"/>
    <w:rsid w:val="00A3538C"/>
    <w:rsid w:val="00A354C2"/>
    <w:rsid w:val="00A4202B"/>
    <w:rsid w:val="00A4591C"/>
    <w:rsid w:val="00A4727D"/>
    <w:rsid w:val="00A522B4"/>
    <w:rsid w:val="00A55C50"/>
    <w:rsid w:val="00A65645"/>
    <w:rsid w:val="00A66A21"/>
    <w:rsid w:val="00A70EDF"/>
    <w:rsid w:val="00A74A92"/>
    <w:rsid w:val="00A775A5"/>
    <w:rsid w:val="00A804B3"/>
    <w:rsid w:val="00A83743"/>
    <w:rsid w:val="00A91786"/>
    <w:rsid w:val="00A96784"/>
    <w:rsid w:val="00AA0A15"/>
    <w:rsid w:val="00AB0B19"/>
    <w:rsid w:val="00AB4723"/>
    <w:rsid w:val="00AC0794"/>
    <w:rsid w:val="00AD1AF9"/>
    <w:rsid w:val="00AE0D6C"/>
    <w:rsid w:val="00AE27D1"/>
    <w:rsid w:val="00AE6000"/>
    <w:rsid w:val="00AF220A"/>
    <w:rsid w:val="00AF5B6B"/>
    <w:rsid w:val="00B06CF6"/>
    <w:rsid w:val="00B102C2"/>
    <w:rsid w:val="00B103D6"/>
    <w:rsid w:val="00B15BCA"/>
    <w:rsid w:val="00B20D9E"/>
    <w:rsid w:val="00B2163A"/>
    <w:rsid w:val="00B22DE7"/>
    <w:rsid w:val="00B23072"/>
    <w:rsid w:val="00B272A3"/>
    <w:rsid w:val="00B531B1"/>
    <w:rsid w:val="00B54FB4"/>
    <w:rsid w:val="00B6696C"/>
    <w:rsid w:val="00B70450"/>
    <w:rsid w:val="00B729C3"/>
    <w:rsid w:val="00B76E04"/>
    <w:rsid w:val="00B81B8E"/>
    <w:rsid w:val="00B87DBB"/>
    <w:rsid w:val="00B923B1"/>
    <w:rsid w:val="00B92CF7"/>
    <w:rsid w:val="00B92E72"/>
    <w:rsid w:val="00B94005"/>
    <w:rsid w:val="00BA02A8"/>
    <w:rsid w:val="00BA29B0"/>
    <w:rsid w:val="00BA32E4"/>
    <w:rsid w:val="00BA33F1"/>
    <w:rsid w:val="00BA4F5E"/>
    <w:rsid w:val="00BA53F5"/>
    <w:rsid w:val="00BA7BFE"/>
    <w:rsid w:val="00BB0387"/>
    <w:rsid w:val="00BB5347"/>
    <w:rsid w:val="00BB5EE0"/>
    <w:rsid w:val="00BC3D05"/>
    <w:rsid w:val="00BC549B"/>
    <w:rsid w:val="00BC5A9B"/>
    <w:rsid w:val="00BD0E5D"/>
    <w:rsid w:val="00BE50C2"/>
    <w:rsid w:val="00BE74AA"/>
    <w:rsid w:val="00BF482B"/>
    <w:rsid w:val="00C003ED"/>
    <w:rsid w:val="00C00420"/>
    <w:rsid w:val="00C0590F"/>
    <w:rsid w:val="00C07633"/>
    <w:rsid w:val="00C13F52"/>
    <w:rsid w:val="00C200B2"/>
    <w:rsid w:val="00C27EF9"/>
    <w:rsid w:val="00C373E0"/>
    <w:rsid w:val="00C378DB"/>
    <w:rsid w:val="00C409E6"/>
    <w:rsid w:val="00C412FE"/>
    <w:rsid w:val="00C50316"/>
    <w:rsid w:val="00C53B54"/>
    <w:rsid w:val="00C5581E"/>
    <w:rsid w:val="00C66812"/>
    <w:rsid w:val="00C718D0"/>
    <w:rsid w:val="00C729A9"/>
    <w:rsid w:val="00C72F29"/>
    <w:rsid w:val="00C80584"/>
    <w:rsid w:val="00C82A4D"/>
    <w:rsid w:val="00C82E98"/>
    <w:rsid w:val="00C85BDD"/>
    <w:rsid w:val="00C8796C"/>
    <w:rsid w:val="00C9751C"/>
    <w:rsid w:val="00CA5BEE"/>
    <w:rsid w:val="00CA6970"/>
    <w:rsid w:val="00CB06C9"/>
    <w:rsid w:val="00CB5542"/>
    <w:rsid w:val="00CC0B27"/>
    <w:rsid w:val="00CC3CC4"/>
    <w:rsid w:val="00CC4976"/>
    <w:rsid w:val="00CD132E"/>
    <w:rsid w:val="00CD3B82"/>
    <w:rsid w:val="00CD5A6B"/>
    <w:rsid w:val="00CE0699"/>
    <w:rsid w:val="00CE468C"/>
    <w:rsid w:val="00CE5C26"/>
    <w:rsid w:val="00CF17AC"/>
    <w:rsid w:val="00CF1FDB"/>
    <w:rsid w:val="00CF2265"/>
    <w:rsid w:val="00CF3D36"/>
    <w:rsid w:val="00CF5F2D"/>
    <w:rsid w:val="00D02281"/>
    <w:rsid w:val="00D119D4"/>
    <w:rsid w:val="00D13F59"/>
    <w:rsid w:val="00D169E3"/>
    <w:rsid w:val="00D20E94"/>
    <w:rsid w:val="00D224D5"/>
    <w:rsid w:val="00D23CF9"/>
    <w:rsid w:val="00D24D95"/>
    <w:rsid w:val="00D27718"/>
    <w:rsid w:val="00D3251B"/>
    <w:rsid w:val="00D326EE"/>
    <w:rsid w:val="00D335F4"/>
    <w:rsid w:val="00D4048D"/>
    <w:rsid w:val="00D4230B"/>
    <w:rsid w:val="00D44D0B"/>
    <w:rsid w:val="00D5038E"/>
    <w:rsid w:val="00D5472E"/>
    <w:rsid w:val="00D57A42"/>
    <w:rsid w:val="00D63335"/>
    <w:rsid w:val="00D63371"/>
    <w:rsid w:val="00D66A52"/>
    <w:rsid w:val="00D67521"/>
    <w:rsid w:val="00D74462"/>
    <w:rsid w:val="00D80967"/>
    <w:rsid w:val="00D9056B"/>
    <w:rsid w:val="00D934A5"/>
    <w:rsid w:val="00DA3D2E"/>
    <w:rsid w:val="00DA41C5"/>
    <w:rsid w:val="00DA6149"/>
    <w:rsid w:val="00DA639A"/>
    <w:rsid w:val="00DB6918"/>
    <w:rsid w:val="00DE6C2E"/>
    <w:rsid w:val="00DE7C3E"/>
    <w:rsid w:val="00DF4607"/>
    <w:rsid w:val="00DF69E5"/>
    <w:rsid w:val="00DF7C63"/>
    <w:rsid w:val="00E04FDF"/>
    <w:rsid w:val="00E17BA2"/>
    <w:rsid w:val="00E3014E"/>
    <w:rsid w:val="00E40C29"/>
    <w:rsid w:val="00E428F8"/>
    <w:rsid w:val="00E45364"/>
    <w:rsid w:val="00E4656F"/>
    <w:rsid w:val="00E56582"/>
    <w:rsid w:val="00E605D9"/>
    <w:rsid w:val="00E67738"/>
    <w:rsid w:val="00E76C8C"/>
    <w:rsid w:val="00E773F7"/>
    <w:rsid w:val="00E82AD0"/>
    <w:rsid w:val="00E831EB"/>
    <w:rsid w:val="00E84C81"/>
    <w:rsid w:val="00E84F4B"/>
    <w:rsid w:val="00EA3384"/>
    <w:rsid w:val="00EA36B5"/>
    <w:rsid w:val="00EA3D9F"/>
    <w:rsid w:val="00EB3F47"/>
    <w:rsid w:val="00EB512A"/>
    <w:rsid w:val="00EC1A68"/>
    <w:rsid w:val="00EC6C1A"/>
    <w:rsid w:val="00ED0313"/>
    <w:rsid w:val="00ED37EF"/>
    <w:rsid w:val="00EE052B"/>
    <w:rsid w:val="00EE2248"/>
    <w:rsid w:val="00EE2CA2"/>
    <w:rsid w:val="00EE68A5"/>
    <w:rsid w:val="00EF5D73"/>
    <w:rsid w:val="00EF6957"/>
    <w:rsid w:val="00F00891"/>
    <w:rsid w:val="00F02D9E"/>
    <w:rsid w:val="00F0303F"/>
    <w:rsid w:val="00F054CB"/>
    <w:rsid w:val="00F064CD"/>
    <w:rsid w:val="00F11C20"/>
    <w:rsid w:val="00F13A1D"/>
    <w:rsid w:val="00F15CC2"/>
    <w:rsid w:val="00F17D46"/>
    <w:rsid w:val="00F3110D"/>
    <w:rsid w:val="00F34D53"/>
    <w:rsid w:val="00F3689A"/>
    <w:rsid w:val="00F44A5E"/>
    <w:rsid w:val="00F46160"/>
    <w:rsid w:val="00F46621"/>
    <w:rsid w:val="00F46820"/>
    <w:rsid w:val="00F5096A"/>
    <w:rsid w:val="00F54D62"/>
    <w:rsid w:val="00F55830"/>
    <w:rsid w:val="00F574B8"/>
    <w:rsid w:val="00F60161"/>
    <w:rsid w:val="00F70040"/>
    <w:rsid w:val="00F73BFE"/>
    <w:rsid w:val="00F772CC"/>
    <w:rsid w:val="00F77BF0"/>
    <w:rsid w:val="00F81DB8"/>
    <w:rsid w:val="00F81EFA"/>
    <w:rsid w:val="00F849C8"/>
    <w:rsid w:val="00F864D0"/>
    <w:rsid w:val="00F872DA"/>
    <w:rsid w:val="00F93CC9"/>
    <w:rsid w:val="00FA06A5"/>
    <w:rsid w:val="00FA1D5C"/>
    <w:rsid w:val="00FA348B"/>
    <w:rsid w:val="00FA4337"/>
    <w:rsid w:val="00FB192F"/>
    <w:rsid w:val="00FB2294"/>
    <w:rsid w:val="00FB2EDC"/>
    <w:rsid w:val="00FB4FF0"/>
    <w:rsid w:val="00FC2916"/>
    <w:rsid w:val="00FC43AA"/>
    <w:rsid w:val="00FC7797"/>
    <w:rsid w:val="00FD13A3"/>
    <w:rsid w:val="00FD2B11"/>
    <w:rsid w:val="00FE134D"/>
    <w:rsid w:val="00FE1CB9"/>
    <w:rsid w:val="00FE1EE7"/>
    <w:rsid w:val="00FE7043"/>
    <w:rsid w:val="00FF2471"/>
    <w:rsid w:val="00FF2A6E"/>
    <w:rsid w:val="00FF6FE3"/>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94794"/>
  <w15:docId w15:val="{4461F2A7-0128-4616-A8FB-4306648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67CB0"/>
    <w:rPr>
      <w:sz w:val="24"/>
      <w:szCs w:val="24"/>
      <w:lang w:val="en-GB" w:eastAsia="en-US"/>
    </w:rPr>
  </w:style>
  <w:style w:type="paragraph" w:styleId="Virsraksts1">
    <w:name w:val="heading 1"/>
    <w:basedOn w:val="Parasts"/>
    <w:next w:val="Parasts"/>
    <w:qFormat/>
    <w:rsid w:val="00467CB0"/>
    <w:pPr>
      <w:keepNext/>
      <w:outlineLvl w:val="0"/>
    </w:pPr>
    <w:rPr>
      <w:b/>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467CB0"/>
    <w:pPr>
      <w:jc w:val="both"/>
    </w:pPr>
    <w:rPr>
      <w:szCs w:val="20"/>
      <w:lang w:val="lv-LV"/>
    </w:rPr>
  </w:style>
  <w:style w:type="paragraph" w:styleId="Kjene">
    <w:name w:val="footer"/>
    <w:basedOn w:val="Parasts"/>
    <w:rsid w:val="00467CB0"/>
    <w:pPr>
      <w:tabs>
        <w:tab w:val="center" w:pos="4153"/>
        <w:tab w:val="right" w:pos="8306"/>
      </w:tabs>
    </w:pPr>
    <w:rPr>
      <w:sz w:val="26"/>
      <w:szCs w:val="20"/>
      <w:lang w:val="en-AU"/>
    </w:rPr>
  </w:style>
  <w:style w:type="paragraph" w:styleId="Pamattekstsaratkpi">
    <w:name w:val="Body Text Indent"/>
    <w:basedOn w:val="Parasts"/>
    <w:link w:val="PamattekstsaratkpiRakstz"/>
    <w:rsid w:val="00467CB0"/>
    <w:pPr>
      <w:ind w:firstLine="360"/>
      <w:jc w:val="both"/>
    </w:pPr>
    <w:rPr>
      <w:szCs w:val="20"/>
      <w:lang w:val="lv-LV"/>
    </w:rPr>
  </w:style>
  <w:style w:type="character" w:styleId="Lappusesnumurs">
    <w:name w:val="page number"/>
    <w:basedOn w:val="Noklusjumarindkopasfonts"/>
    <w:rsid w:val="00596B95"/>
  </w:style>
  <w:style w:type="paragraph" w:styleId="Balonteksts">
    <w:name w:val="Balloon Text"/>
    <w:basedOn w:val="Parasts"/>
    <w:semiHidden/>
    <w:rsid w:val="00E04FDF"/>
    <w:rPr>
      <w:rFonts w:ascii="Tahoma" w:hAnsi="Tahoma" w:cs="Tahoma"/>
      <w:sz w:val="16"/>
      <w:szCs w:val="16"/>
    </w:rPr>
  </w:style>
  <w:style w:type="paragraph" w:customStyle="1" w:styleId="c16">
    <w:name w:val="c16"/>
    <w:basedOn w:val="Parasts"/>
    <w:rsid w:val="00C13F52"/>
    <w:pPr>
      <w:spacing w:before="100" w:beforeAutospacing="1" w:after="100" w:afterAutospacing="1"/>
    </w:pPr>
    <w:rPr>
      <w:lang w:val="en-US"/>
    </w:rPr>
  </w:style>
  <w:style w:type="paragraph" w:styleId="Sarakstarindkopa">
    <w:name w:val="List Paragraph"/>
    <w:basedOn w:val="Parasts"/>
    <w:link w:val="SarakstarindkopaRakstz"/>
    <w:uiPriority w:val="34"/>
    <w:qFormat/>
    <w:rsid w:val="00BF482B"/>
    <w:pPr>
      <w:ind w:left="720"/>
      <w:contextualSpacing/>
    </w:pPr>
  </w:style>
  <w:style w:type="character" w:styleId="Hipersaite">
    <w:name w:val="Hyperlink"/>
    <w:basedOn w:val="Noklusjumarindkopasfonts"/>
    <w:rsid w:val="00EA3D9F"/>
    <w:rPr>
      <w:color w:val="0000FF" w:themeColor="hyperlink"/>
      <w:u w:val="single"/>
    </w:rPr>
  </w:style>
  <w:style w:type="paragraph" w:styleId="Galvene">
    <w:name w:val="header"/>
    <w:basedOn w:val="Parasts"/>
    <w:link w:val="GalveneRakstz"/>
    <w:rsid w:val="00656C04"/>
    <w:pPr>
      <w:tabs>
        <w:tab w:val="center" w:pos="4153"/>
        <w:tab w:val="right" w:pos="8306"/>
      </w:tabs>
    </w:pPr>
  </w:style>
  <w:style w:type="character" w:customStyle="1" w:styleId="GalveneRakstz">
    <w:name w:val="Galvene Rakstz."/>
    <w:basedOn w:val="Noklusjumarindkopasfonts"/>
    <w:link w:val="Galvene"/>
    <w:uiPriority w:val="99"/>
    <w:rsid w:val="00656C04"/>
    <w:rPr>
      <w:sz w:val="24"/>
      <w:szCs w:val="24"/>
      <w:lang w:val="en-GB" w:eastAsia="en-US"/>
    </w:rPr>
  </w:style>
  <w:style w:type="character" w:styleId="Neatrisintapieminana">
    <w:name w:val="Unresolved Mention"/>
    <w:basedOn w:val="Noklusjumarindkopasfonts"/>
    <w:uiPriority w:val="99"/>
    <w:semiHidden/>
    <w:unhideWhenUsed/>
    <w:rsid w:val="009866B1"/>
    <w:rPr>
      <w:color w:val="808080"/>
      <w:shd w:val="clear" w:color="auto" w:fill="E6E6E6"/>
    </w:rPr>
  </w:style>
  <w:style w:type="character" w:customStyle="1" w:styleId="SarakstarindkopaRakstz">
    <w:name w:val="Saraksta rindkopa Rakstz."/>
    <w:link w:val="Sarakstarindkopa"/>
    <w:uiPriority w:val="34"/>
    <w:locked/>
    <w:rsid w:val="00AB0B19"/>
    <w:rPr>
      <w:sz w:val="24"/>
      <w:szCs w:val="24"/>
      <w:lang w:val="en-GB" w:eastAsia="en-US"/>
    </w:rPr>
  </w:style>
  <w:style w:type="table" w:styleId="Reatabula">
    <w:name w:val="Table Grid"/>
    <w:basedOn w:val="Parastatabula"/>
    <w:rsid w:val="00AB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AB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rsid w:val="00FB2294"/>
    <w:pPr>
      <w:suppressAutoHyphens/>
      <w:spacing w:line="100" w:lineRule="atLeast"/>
      <w:ind w:left="720"/>
    </w:pPr>
    <w:rPr>
      <w:lang w:val="lv-LV" w:eastAsia="ar-SA"/>
    </w:rPr>
  </w:style>
  <w:style w:type="table" w:customStyle="1" w:styleId="TableNormal">
    <w:name w:val="Table Normal"/>
    <w:rsid w:val="008271C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Komentraatsauce">
    <w:name w:val="annotation reference"/>
    <w:basedOn w:val="Noklusjumarindkopasfonts"/>
    <w:semiHidden/>
    <w:unhideWhenUsed/>
    <w:rsid w:val="00F772CC"/>
    <w:rPr>
      <w:sz w:val="16"/>
      <w:szCs w:val="16"/>
    </w:rPr>
  </w:style>
  <w:style w:type="paragraph" w:styleId="Komentrateksts">
    <w:name w:val="annotation text"/>
    <w:basedOn w:val="Parasts"/>
    <w:link w:val="KomentratekstsRakstz"/>
    <w:unhideWhenUsed/>
    <w:rsid w:val="00F772CC"/>
    <w:rPr>
      <w:sz w:val="20"/>
      <w:szCs w:val="20"/>
    </w:rPr>
  </w:style>
  <w:style w:type="character" w:customStyle="1" w:styleId="KomentratekstsRakstz">
    <w:name w:val="Komentāra teksts Rakstz."/>
    <w:basedOn w:val="Noklusjumarindkopasfonts"/>
    <w:link w:val="Komentrateksts"/>
    <w:rsid w:val="00F772CC"/>
    <w:rPr>
      <w:lang w:val="en-GB" w:eastAsia="en-US"/>
    </w:rPr>
  </w:style>
  <w:style w:type="paragraph" w:styleId="Komentratma">
    <w:name w:val="annotation subject"/>
    <w:basedOn w:val="Komentrateksts"/>
    <w:next w:val="Komentrateksts"/>
    <w:link w:val="KomentratmaRakstz"/>
    <w:semiHidden/>
    <w:unhideWhenUsed/>
    <w:rsid w:val="00F772CC"/>
    <w:rPr>
      <w:b/>
      <w:bCs/>
    </w:rPr>
  </w:style>
  <w:style w:type="character" w:customStyle="1" w:styleId="KomentratmaRakstz">
    <w:name w:val="Komentāra tēma Rakstz."/>
    <w:basedOn w:val="KomentratekstsRakstz"/>
    <w:link w:val="Komentratma"/>
    <w:semiHidden/>
    <w:rsid w:val="00F772CC"/>
    <w:rPr>
      <w:b/>
      <w:bCs/>
      <w:lang w:val="en-GB" w:eastAsia="en-US"/>
    </w:rPr>
  </w:style>
  <w:style w:type="character" w:customStyle="1" w:styleId="PamattekstsaratkpiRakstz">
    <w:name w:val="Pamatteksts ar atkāpi Rakstz."/>
    <w:basedOn w:val="Noklusjumarindkopasfonts"/>
    <w:link w:val="Pamattekstsaratkpi"/>
    <w:rsid w:val="00647365"/>
    <w:rPr>
      <w:sz w:val="24"/>
      <w:lang w:eastAsia="en-US"/>
    </w:rPr>
  </w:style>
  <w:style w:type="paragraph" w:styleId="Prskatjums">
    <w:name w:val="Revision"/>
    <w:hidden/>
    <w:uiPriority w:val="99"/>
    <w:semiHidden/>
    <w:rsid w:val="001F169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9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3b18d881a80376888f95b4e37bc66d8b">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f2bef7c57b855872241ec83038162505"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A1C75C-8548-4665-A4D9-25897B5D3A8E}">
  <ds:schemaRefs>
    <ds:schemaRef ds:uri="http://schemas.microsoft.com/sharepoint/v3/contenttype/forms"/>
  </ds:schemaRefs>
</ds:datastoreItem>
</file>

<file path=customXml/itemProps2.xml><?xml version="1.0" encoding="utf-8"?>
<ds:datastoreItem xmlns:ds="http://schemas.openxmlformats.org/officeDocument/2006/customXml" ds:itemID="{FE9A8290-EC79-4FAC-BE1B-F12D91A3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E6409-1790-4F77-90B1-BA201514A4F4}">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4.xml><?xml version="1.0" encoding="utf-8"?>
<ds:datastoreItem xmlns:ds="http://schemas.openxmlformats.org/officeDocument/2006/customXml" ds:itemID="{D3D4183D-3F02-45CA-9EAF-0CBFAF52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6590</Words>
  <Characters>3757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UZŅĒMUMA LĪGUMS Nr</vt:lpstr>
    </vt:vector>
  </TitlesOfParts>
  <Company>Rigas Dome</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creator>Solvita Pizele</dc:creator>
  <cp:lastModifiedBy>Gints Arkliņš</cp:lastModifiedBy>
  <cp:revision>10</cp:revision>
  <cp:lastPrinted>2016-12-08T08:34:00Z</cp:lastPrinted>
  <dcterms:created xsi:type="dcterms:W3CDTF">2023-10-12T12:43:00Z</dcterms:created>
  <dcterms:modified xsi:type="dcterms:W3CDTF">2024-12-13T10:01:00Z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