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798A9B23" w:rsidR="00DB12BC" w:rsidRPr="00772D98" w:rsidRDefault="00DB12BC" w:rsidP="00DB12BC">
      <w:pPr>
        <w:suppressAutoHyphens w:val="0"/>
        <w:jc w:val="center"/>
        <w:rPr>
          <w:b/>
          <w:bCs/>
          <w:sz w:val="34"/>
          <w:szCs w:val="34"/>
        </w:rPr>
      </w:pPr>
      <w:r w:rsidRPr="00772D98">
        <w:rPr>
          <w:b/>
          <w:bCs/>
          <w:sz w:val="34"/>
          <w:szCs w:val="34"/>
        </w:rPr>
        <w:t>“</w:t>
      </w:r>
      <w:bookmarkStart w:id="0" w:name="_Hlk189213203"/>
      <w:r w:rsidRPr="00772D98">
        <w:rPr>
          <w:b/>
          <w:sz w:val="34"/>
          <w:szCs w:val="34"/>
        </w:rPr>
        <w:t xml:space="preserve">Par </w:t>
      </w:r>
      <w:r w:rsidR="009A5E0C">
        <w:rPr>
          <w:b/>
          <w:sz w:val="34"/>
          <w:szCs w:val="34"/>
        </w:rPr>
        <w:t xml:space="preserve">jauna </w:t>
      </w:r>
      <w:r w:rsidR="00ED38AA">
        <w:rPr>
          <w:b/>
          <w:sz w:val="34"/>
          <w:szCs w:val="34"/>
        </w:rPr>
        <w:t>kvadricikla iegādi, apkopēm un remontiem</w:t>
      </w:r>
      <w:bookmarkEnd w:id="0"/>
      <w:r w:rsidRPr="00772D98">
        <w:rPr>
          <w:b/>
          <w:bCs/>
          <w:sz w:val="34"/>
          <w:szCs w:val="34"/>
        </w:rPr>
        <w:t>”</w:t>
      </w:r>
    </w:p>
    <w:p w14:paraId="0AF64EA4" w14:textId="32B1477E"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sidR="00ED38AA">
        <w:rPr>
          <w:sz w:val="34"/>
          <w:szCs w:val="34"/>
          <w:lang w:eastAsia="en-US"/>
        </w:rPr>
        <w:t>2</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50A6C00F" w14:textId="77777777" w:rsidR="00DB12BC" w:rsidRDefault="00DB12BC" w:rsidP="00DB12BC">
      <w:pPr>
        <w:rPr>
          <w:sz w:val="26"/>
          <w:szCs w:val="26"/>
        </w:rPr>
      </w:pPr>
    </w:p>
    <w:p w14:paraId="2822E4E7" w14:textId="5B057C1F" w:rsidR="00DB12BC" w:rsidRPr="00673F0E" w:rsidRDefault="00DB12BC" w:rsidP="00DB12BC">
      <w:pPr>
        <w:jc w:val="center"/>
        <w:rPr>
          <w:sz w:val="26"/>
          <w:szCs w:val="26"/>
        </w:rPr>
      </w:pPr>
      <w:r w:rsidRPr="00673F0E">
        <w:rPr>
          <w:sz w:val="26"/>
          <w:szCs w:val="26"/>
        </w:rPr>
        <w:t>Rīga, 202</w:t>
      </w:r>
      <w:r w:rsidR="007D2144">
        <w:rPr>
          <w:sz w:val="26"/>
          <w:szCs w:val="26"/>
        </w:rPr>
        <w:t>5</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777777"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AS ”Luminor Bank” Latvijas filiāle, kods:  RIKOLV2X, konts: LV41RIKO0021800014010. Profila adrese internetā: rpp.riga.lv. Darba laiks – darba dienās no </w:t>
      </w:r>
      <w:r>
        <w:rPr>
          <w:bCs/>
          <w:sz w:val="26"/>
          <w:szCs w:val="26"/>
          <w:lang w:eastAsia="lv-LV"/>
        </w:rPr>
        <w:t>plkst. </w:t>
      </w:r>
      <w:r w:rsidRPr="00772D98">
        <w:rPr>
          <w:bCs/>
          <w:sz w:val="26"/>
          <w:szCs w:val="26"/>
          <w:lang w:eastAsia="lv-LV"/>
        </w:rPr>
        <w:t xml:space="preserve">8.30 līdz </w:t>
      </w:r>
      <w:r>
        <w:rPr>
          <w:bCs/>
          <w:sz w:val="26"/>
          <w:szCs w:val="26"/>
          <w:lang w:eastAsia="lv-LV"/>
        </w:rPr>
        <w:t>plkst. </w:t>
      </w:r>
      <w:r w:rsidRPr="00772D98">
        <w:rPr>
          <w:bCs/>
          <w:sz w:val="26"/>
          <w:szCs w:val="26"/>
          <w:lang w:eastAsia="lv-LV"/>
        </w:rPr>
        <w:t xml:space="preserve">17.00,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67CFD979" w14:textId="77777777" w:rsidR="00DB12BC" w:rsidRDefault="00DB12BC" w:rsidP="00DB12BC">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p>
    <w:p w14:paraId="2BD6E04F" w14:textId="77777777" w:rsidR="00DB12BC" w:rsidRPr="00407996" w:rsidRDefault="00DB12BC" w:rsidP="00DB12BC">
      <w:pPr>
        <w:pStyle w:val="Sarakstarindkopa"/>
        <w:numPr>
          <w:ilvl w:val="2"/>
          <w:numId w:val="2"/>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Pr>
          <w:sz w:val="26"/>
          <w:szCs w:val="26"/>
        </w:rPr>
        <w:t>Gints Arkliņš</w:t>
      </w:r>
      <w:r w:rsidRPr="00E156AA">
        <w:rPr>
          <w:sz w:val="26"/>
          <w:szCs w:val="26"/>
        </w:rPr>
        <w:t>, tālru</w:t>
      </w:r>
      <w:r>
        <w:rPr>
          <w:sz w:val="26"/>
          <w:szCs w:val="26"/>
        </w:rPr>
        <w:t xml:space="preserve">nis </w:t>
      </w:r>
      <w:r w:rsidRPr="00407996">
        <w:rPr>
          <w:sz w:val="26"/>
          <w:szCs w:val="26"/>
        </w:rPr>
        <w:t xml:space="preserve">67037893, e-pasts: </w:t>
      </w:r>
      <w:hyperlink r:id="rId10" w:history="1">
        <w:r w:rsidRPr="0066395C">
          <w:rPr>
            <w:rStyle w:val="Hipersaite"/>
            <w:sz w:val="26"/>
            <w:szCs w:val="26"/>
          </w:rPr>
          <w:t>Gints.Arklins@riga.lv</w:t>
        </w:r>
      </w:hyperlink>
      <w:r w:rsidRPr="0066395C">
        <w:rPr>
          <w:sz w:val="26"/>
          <w:szCs w:val="26"/>
        </w:rPr>
        <w:t>;</w:t>
      </w:r>
    </w:p>
    <w:p w14:paraId="6D67F902" w14:textId="323B6658" w:rsidR="00DB12BC" w:rsidRPr="00407996" w:rsidRDefault="00DB12BC" w:rsidP="00DB12BC">
      <w:pPr>
        <w:pStyle w:val="Sarakstarindkopa"/>
        <w:numPr>
          <w:ilvl w:val="2"/>
          <w:numId w:val="2"/>
        </w:numPr>
        <w:ind w:left="0" w:firstLine="709"/>
        <w:jc w:val="both"/>
        <w:rPr>
          <w:sz w:val="26"/>
          <w:szCs w:val="26"/>
        </w:rPr>
      </w:pPr>
      <w:r w:rsidRPr="00407996">
        <w:rPr>
          <w:sz w:val="26"/>
          <w:szCs w:val="26"/>
        </w:rPr>
        <w:t xml:space="preserve">Jautājumos par Tehnisko specifikāciju-Finanšu piedāvājumu – </w:t>
      </w:r>
      <w:r w:rsidR="00ED38AA">
        <w:rPr>
          <w:sz w:val="26"/>
          <w:szCs w:val="26"/>
        </w:rPr>
        <w:t>Valters Plešs</w:t>
      </w:r>
      <w:r w:rsidRPr="00407996">
        <w:rPr>
          <w:sz w:val="26"/>
          <w:szCs w:val="26"/>
        </w:rPr>
        <w:t xml:space="preserve">, tālrunis </w:t>
      </w:r>
      <w:r w:rsidR="00ED38AA">
        <w:rPr>
          <w:sz w:val="26"/>
          <w:szCs w:val="26"/>
        </w:rPr>
        <w:t>67105716, 29179253</w:t>
      </w:r>
      <w:r w:rsidRPr="00407996">
        <w:rPr>
          <w:sz w:val="26"/>
          <w:szCs w:val="26"/>
        </w:rPr>
        <w:t xml:space="preserve"> e-pasts: </w:t>
      </w:r>
      <w:hyperlink r:id="rId11" w:history="1">
        <w:r w:rsidR="00ED38AA" w:rsidRPr="00795E34">
          <w:rPr>
            <w:rStyle w:val="Hipersaite"/>
            <w:sz w:val="26"/>
            <w:szCs w:val="26"/>
          </w:rPr>
          <w:t>Valters.Pless@riga.lv</w:t>
        </w:r>
      </w:hyperlink>
      <w:r w:rsidRPr="0066395C">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3E5A04DF" w14:textId="661ECC13" w:rsidR="00DB12BC" w:rsidRPr="00650E89" w:rsidRDefault="00DB12BC" w:rsidP="00650E89">
      <w:pPr>
        <w:widowControl w:val="0"/>
        <w:numPr>
          <w:ilvl w:val="1"/>
          <w:numId w:val="1"/>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w:t>
      </w:r>
      <w:r w:rsidR="009A5E0C">
        <w:rPr>
          <w:b/>
          <w:spacing w:val="-6"/>
          <w:sz w:val="26"/>
          <w:szCs w:val="26"/>
          <w:lang w:eastAsia="lv-LV"/>
        </w:rPr>
        <w:t xml:space="preserve"> – Jauna kvadricikla iegāde, apkopes un remonts.</w:t>
      </w:r>
    </w:p>
    <w:p w14:paraId="1E79BEB3" w14:textId="0F6B809D"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Pr="008B219D">
        <w:rPr>
          <w:sz w:val="26"/>
          <w:szCs w:val="26"/>
        </w:rPr>
        <w:t xml:space="preserve">saskaņā ar pretendenta norādīto piegādes termiņu </w:t>
      </w:r>
      <w:r w:rsidR="009A5E0C">
        <w:rPr>
          <w:sz w:val="26"/>
          <w:szCs w:val="26"/>
        </w:rPr>
        <w:t xml:space="preserve">2. pielikuma </w:t>
      </w:r>
      <w:r w:rsidRPr="008B219D">
        <w:rPr>
          <w:sz w:val="26"/>
          <w:szCs w:val="26"/>
        </w:rPr>
        <w:t>“Tehniskā specifikācija</w:t>
      </w:r>
      <w:r>
        <w:rPr>
          <w:sz w:val="26"/>
          <w:szCs w:val="26"/>
        </w:rPr>
        <w:t>-</w:t>
      </w:r>
      <w:r w:rsidRPr="008B219D">
        <w:rPr>
          <w:bCs/>
          <w:color w:val="000000"/>
          <w:sz w:val="26"/>
          <w:szCs w:val="26"/>
          <w:lang w:eastAsia="lv-LV"/>
        </w:rPr>
        <w:t>Finanšu piedāvājums”</w:t>
      </w:r>
      <w:r w:rsidR="00650E89">
        <w:rPr>
          <w:sz w:val="26"/>
          <w:szCs w:val="26"/>
        </w:rPr>
        <w:t>, apkopēm un remontiem garantijas laikā saskaņā ar pretendenta norādīto garantijas laiku 2. pielikuma “</w:t>
      </w:r>
      <w:r w:rsidR="00650E89" w:rsidRPr="008B219D">
        <w:rPr>
          <w:sz w:val="26"/>
          <w:szCs w:val="26"/>
        </w:rPr>
        <w:t>Tehniskā specifikācija</w:t>
      </w:r>
      <w:r w:rsidR="00650E89">
        <w:rPr>
          <w:sz w:val="26"/>
          <w:szCs w:val="26"/>
        </w:rPr>
        <w:t>-</w:t>
      </w:r>
      <w:r w:rsidR="00650E89" w:rsidRPr="008B219D">
        <w:rPr>
          <w:bCs/>
          <w:color w:val="000000"/>
          <w:sz w:val="26"/>
          <w:szCs w:val="26"/>
          <w:lang w:eastAsia="lv-LV"/>
        </w:rPr>
        <w:t>Finanšu piedāvājums</w:t>
      </w:r>
      <w:r w:rsidR="00650E89">
        <w:rPr>
          <w:sz w:val="26"/>
          <w:szCs w:val="26"/>
        </w:rPr>
        <w:t>”.</w:t>
      </w:r>
    </w:p>
    <w:p w14:paraId="3F95963E" w14:textId="16051C53" w:rsidR="00DB12BC" w:rsidRDefault="00DB12BC" w:rsidP="00DB12BC">
      <w:pPr>
        <w:pStyle w:val="Sarakstarindkopa"/>
        <w:numPr>
          <w:ilvl w:val="1"/>
          <w:numId w:val="1"/>
        </w:numPr>
        <w:ind w:left="0" w:firstLine="709"/>
        <w:jc w:val="both"/>
        <w:rPr>
          <w:sz w:val="26"/>
          <w:szCs w:val="26"/>
        </w:rPr>
      </w:pPr>
      <w:r w:rsidRPr="00E156AA">
        <w:rPr>
          <w:b/>
          <w:sz w:val="26"/>
          <w:szCs w:val="26"/>
        </w:rPr>
        <w:t>Vērtēšanas kritērijs</w:t>
      </w:r>
      <w:r w:rsidRPr="00E156AA">
        <w:rPr>
          <w:sz w:val="26"/>
          <w:szCs w:val="26"/>
        </w:rPr>
        <w:t xml:space="preserve"> – </w:t>
      </w:r>
      <w:r>
        <w:rPr>
          <w:sz w:val="26"/>
          <w:szCs w:val="26"/>
        </w:rPr>
        <w:t>“</w:t>
      </w:r>
      <w:r w:rsidRPr="00276003">
        <w:rPr>
          <w:sz w:val="26"/>
          <w:szCs w:val="26"/>
        </w:rPr>
        <w:t>Tehnisk</w:t>
      </w:r>
      <w:r>
        <w:rPr>
          <w:sz w:val="26"/>
          <w:szCs w:val="26"/>
        </w:rPr>
        <w:t>ā</w:t>
      </w:r>
      <w:r w:rsidRPr="00276003">
        <w:rPr>
          <w:sz w:val="26"/>
          <w:szCs w:val="26"/>
        </w:rPr>
        <w:t xml:space="preserve"> specifikācija</w:t>
      </w:r>
      <w:r>
        <w:rPr>
          <w:sz w:val="26"/>
          <w:szCs w:val="26"/>
        </w:rPr>
        <w:t>-</w:t>
      </w:r>
      <w:r w:rsidRPr="00276003">
        <w:rPr>
          <w:bCs/>
          <w:color w:val="000000"/>
          <w:sz w:val="26"/>
          <w:szCs w:val="26"/>
          <w:lang w:eastAsia="lv-LV"/>
        </w:rPr>
        <w:t>Finanšu piedāvājum</w:t>
      </w:r>
      <w:r>
        <w:rPr>
          <w:bCs/>
          <w:color w:val="000000"/>
          <w:sz w:val="26"/>
          <w:szCs w:val="26"/>
          <w:lang w:eastAsia="lv-LV"/>
        </w:rPr>
        <w:t xml:space="preserve">s” </w:t>
      </w:r>
      <w:r w:rsidR="00650E89">
        <w:rPr>
          <w:bCs/>
          <w:color w:val="000000"/>
          <w:sz w:val="26"/>
          <w:szCs w:val="26"/>
          <w:lang w:eastAsia="lv-LV"/>
        </w:rPr>
        <w:t>(2.</w:t>
      </w:r>
      <w:r w:rsidR="00CD1B4F">
        <w:rPr>
          <w:bCs/>
          <w:color w:val="000000"/>
          <w:sz w:val="26"/>
          <w:szCs w:val="26"/>
          <w:lang w:eastAsia="lv-LV"/>
        </w:rPr>
        <w:t> </w:t>
      </w:r>
      <w:r w:rsidR="00650E89">
        <w:rPr>
          <w:bCs/>
          <w:color w:val="000000"/>
          <w:sz w:val="26"/>
          <w:szCs w:val="26"/>
          <w:lang w:eastAsia="lv-LV"/>
        </w:rPr>
        <w:t>pielikums</w:t>
      </w:r>
      <w:r w:rsidR="00CD1B4F">
        <w:rPr>
          <w:bCs/>
          <w:color w:val="000000"/>
          <w:sz w:val="26"/>
          <w:szCs w:val="26"/>
          <w:lang w:eastAsia="lv-LV"/>
        </w:rPr>
        <w:t>) un “Tehnisko apkopju-Finanšu piedāvājums” (</w:t>
      </w:r>
      <w:r w:rsidR="00650E89">
        <w:rPr>
          <w:bCs/>
          <w:color w:val="000000"/>
          <w:sz w:val="26"/>
          <w:szCs w:val="26"/>
          <w:lang w:eastAsia="lv-LV"/>
        </w:rPr>
        <w:t xml:space="preserve">3. pielikuma) </w:t>
      </w:r>
      <w:r>
        <w:rPr>
          <w:bCs/>
          <w:color w:val="000000"/>
          <w:sz w:val="26"/>
          <w:szCs w:val="26"/>
          <w:lang w:eastAsia="lv-LV"/>
        </w:rPr>
        <w:t xml:space="preserve">norādīts </w:t>
      </w:r>
      <w:r w:rsidRPr="00276003">
        <w:rPr>
          <w:sz w:val="26"/>
          <w:szCs w:val="26"/>
        </w:rPr>
        <w:t>atbilstošs piedāvājums ar zemāko cenu</w:t>
      </w:r>
      <w:r>
        <w:rPr>
          <w:sz w:val="26"/>
          <w:szCs w:val="26"/>
        </w:rPr>
        <w:t>,</w:t>
      </w:r>
      <w:r w:rsidR="00650E89">
        <w:rPr>
          <w:sz w:val="26"/>
          <w:szCs w:val="26"/>
        </w:rPr>
        <w:t xml:space="preserve"> saskaitot kopā abas cenas.</w:t>
      </w:r>
    </w:p>
    <w:p w14:paraId="25ADE9D8" w14:textId="4C9C4154" w:rsidR="008A270F" w:rsidRDefault="008A270F" w:rsidP="00DB12BC">
      <w:pPr>
        <w:pStyle w:val="Sarakstarindkopa"/>
        <w:numPr>
          <w:ilvl w:val="1"/>
          <w:numId w:val="1"/>
        </w:numPr>
        <w:ind w:left="0" w:firstLine="709"/>
        <w:jc w:val="both"/>
        <w:rPr>
          <w:sz w:val="26"/>
          <w:szCs w:val="26"/>
        </w:rPr>
      </w:pPr>
      <w:r>
        <w:rPr>
          <w:b/>
          <w:sz w:val="26"/>
          <w:szCs w:val="26"/>
        </w:rPr>
        <w:t xml:space="preserve">Paredzamā līgumsumma </w:t>
      </w:r>
      <w:r>
        <w:rPr>
          <w:sz w:val="26"/>
          <w:szCs w:val="26"/>
        </w:rPr>
        <w:t xml:space="preserve">– </w:t>
      </w:r>
      <w:r w:rsidRPr="008A270F">
        <w:rPr>
          <w:sz w:val="26"/>
          <w:szCs w:val="26"/>
        </w:rPr>
        <w:t>EUR 9 999,00</w:t>
      </w:r>
      <w:r>
        <w:rPr>
          <w:b/>
          <w:bCs/>
          <w:sz w:val="26"/>
          <w:szCs w:val="26"/>
        </w:rPr>
        <w:t xml:space="preserve"> </w:t>
      </w:r>
      <w:r>
        <w:rPr>
          <w:sz w:val="26"/>
          <w:szCs w:val="26"/>
        </w:rPr>
        <w:t xml:space="preserve">(deviņi tūkstoši deviņi simti deviņdesmit deviņi </w:t>
      </w:r>
      <w:r w:rsidRPr="008A270F">
        <w:rPr>
          <w:i/>
          <w:iCs/>
          <w:sz w:val="26"/>
          <w:szCs w:val="26"/>
        </w:rPr>
        <w:t>euro</w:t>
      </w:r>
      <w:r>
        <w:rPr>
          <w:sz w:val="26"/>
          <w:szCs w:val="26"/>
        </w:rPr>
        <w:t>, 00 centi) bez PVN.</w:t>
      </w:r>
    </w:p>
    <w:p w14:paraId="624F8ACB" w14:textId="5792FE26" w:rsidR="00674D34" w:rsidRDefault="00674D34" w:rsidP="00DB12BC">
      <w:pPr>
        <w:pStyle w:val="Sarakstarindkopa"/>
        <w:numPr>
          <w:ilvl w:val="1"/>
          <w:numId w:val="1"/>
        </w:numPr>
        <w:ind w:left="0" w:firstLine="709"/>
        <w:jc w:val="both"/>
        <w:rPr>
          <w:sz w:val="26"/>
          <w:szCs w:val="26"/>
        </w:rPr>
      </w:pPr>
      <w:r>
        <w:rPr>
          <w:b/>
          <w:sz w:val="26"/>
          <w:szCs w:val="26"/>
        </w:rPr>
        <w:t xml:space="preserve">Finansēšanas avots </w:t>
      </w:r>
      <w:r w:rsidR="0078249A">
        <w:rPr>
          <w:sz w:val="26"/>
          <w:szCs w:val="26"/>
        </w:rPr>
        <w:t>–</w:t>
      </w:r>
      <w:r>
        <w:rPr>
          <w:sz w:val="26"/>
          <w:szCs w:val="26"/>
        </w:rPr>
        <w:t xml:space="preserve"> </w:t>
      </w:r>
      <w:r w:rsidR="0078249A">
        <w:rPr>
          <w:sz w:val="26"/>
          <w:szCs w:val="26"/>
        </w:rPr>
        <w:t>Zivju fonda projekta konkurss “</w:t>
      </w:r>
      <w:r w:rsidR="0078249A" w:rsidRPr="00CF7025">
        <w:rPr>
          <w:sz w:val="26"/>
          <w:szCs w:val="26"/>
        </w:rPr>
        <w:t>Zivju resursu aizsardzības pasākumu, ko veic valsts iestādes vai pašvaldības, kuru kompetencē ir zivju resursu aizsardzība</w:t>
      </w:r>
      <w:r w:rsidR="0078249A">
        <w:rPr>
          <w:sz w:val="26"/>
          <w:szCs w:val="26"/>
        </w:rPr>
        <w:t>”.</w:t>
      </w:r>
    </w:p>
    <w:p w14:paraId="7086E6F8" w14:textId="63F93EDA" w:rsidR="0078249A" w:rsidRDefault="0078249A" w:rsidP="00DB12BC">
      <w:pPr>
        <w:pStyle w:val="Sarakstarindkopa"/>
        <w:numPr>
          <w:ilvl w:val="1"/>
          <w:numId w:val="1"/>
        </w:numPr>
        <w:ind w:left="0" w:firstLine="709"/>
        <w:jc w:val="both"/>
        <w:rPr>
          <w:sz w:val="26"/>
          <w:szCs w:val="26"/>
        </w:rPr>
      </w:pPr>
      <w:r w:rsidRPr="0078249A">
        <w:rPr>
          <w:b/>
          <w:bCs/>
          <w:sz w:val="26"/>
          <w:szCs w:val="26"/>
        </w:rPr>
        <w:t>Līgums</w:t>
      </w:r>
      <w:r>
        <w:rPr>
          <w:b/>
          <w:bCs/>
          <w:sz w:val="26"/>
          <w:szCs w:val="26"/>
        </w:rPr>
        <w:t xml:space="preserve"> – </w:t>
      </w:r>
      <w:r w:rsidR="00B763B0">
        <w:rPr>
          <w:sz w:val="26"/>
          <w:szCs w:val="26"/>
        </w:rPr>
        <w:t>A</w:t>
      </w:r>
      <w:r w:rsidRPr="0078249A">
        <w:rPr>
          <w:sz w:val="26"/>
          <w:szCs w:val="26"/>
        </w:rPr>
        <w:t>r</w:t>
      </w:r>
      <w:r>
        <w:rPr>
          <w:sz w:val="26"/>
          <w:szCs w:val="26"/>
        </w:rPr>
        <w:t xml:space="preserve"> </w:t>
      </w:r>
      <w:r w:rsidRPr="0078249A">
        <w:rPr>
          <w:sz w:val="26"/>
          <w:szCs w:val="26"/>
        </w:rPr>
        <w:t>uzvarējušo pretendentu tiks slēgts gadījumā, ja par Rīgas valstspilsētas pašvaldības policijas projekta realizāciju tiks pieņemts Zemkopības ministrijas Zivju fonda padomes lēmums. </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DB12BC" w:rsidRPr="00276003" w14:paraId="2F2804DF" w14:textId="77777777" w:rsidTr="00E41176">
        <w:trPr>
          <w:trHeight w:val="300"/>
        </w:trPr>
        <w:tc>
          <w:tcPr>
            <w:tcW w:w="421" w:type="dxa"/>
            <w:shd w:val="clear" w:color="auto" w:fill="F2F2F2"/>
            <w:vAlign w:val="center"/>
          </w:tcPr>
          <w:p w14:paraId="70F17C7A" w14:textId="77777777" w:rsidR="00DB12BC" w:rsidRPr="00276003" w:rsidRDefault="00DB12BC" w:rsidP="00E41176">
            <w:pPr>
              <w:jc w:val="center"/>
              <w:rPr>
                <w:sz w:val="26"/>
                <w:szCs w:val="26"/>
                <w:lang w:eastAsia="lv-LV"/>
              </w:rPr>
            </w:pPr>
          </w:p>
        </w:tc>
        <w:tc>
          <w:tcPr>
            <w:tcW w:w="3402" w:type="dxa"/>
            <w:shd w:val="clear" w:color="auto" w:fill="F2F2F2"/>
            <w:vAlign w:val="center"/>
          </w:tcPr>
          <w:p w14:paraId="7B4148FB" w14:textId="77777777" w:rsidR="00DB12BC" w:rsidRPr="00276003" w:rsidRDefault="00DB12BC" w:rsidP="00E41176">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299BE59" w14:textId="77777777" w:rsidR="00DB12BC" w:rsidRPr="00276003" w:rsidRDefault="00DB12BC" w:rsidP="00E41176">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DB12BC" w:rsidRPr="00276003" w14:paraId="746E734C" w14:textId="77777777" w:rsidTr="00E41176">
        <w:trPr>
          <w:trHeight w:val="1225"/>
        </w:trPr>
        <w:tc>
          <w:tcPr>
            <w:tcW w:w="421" w:type="dxa"/>
            <w:shd w:val="clear" w:color="auto" w:fill="F2F2F2"/>
            <w:vAlign w:val="center"/>
          </w:tcPr>
          <w:p w14:paraId="2D4F9CC1" w14:textId="77777777" w:rsidR="00DB12BC" w:rsidRPr="00276003" w:rsidRDefault="00DB12BC" w:rsidP="00E41176">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623D655D" w14:textId="77777777" w:rsidR="00DB12BC" w:rsidRPr="00276003" w:rsidRDefault="00DB12BC" w:rsidP="00E41176">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68668509" w14:textId="77777777" w:rsidR="00DB12BC" w:rsidRPr="00276003" w:rsidRDefault="00DB12BC" w:rsidP="00E41176">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00AABD2" w14:textId="77777777" w:rsidR="00DB12BC" w:rsidRPr="00015361" w:rsidRDefault="00DB12BC" w:rsidP="00E41176">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DB12BC" w:rsidRPr="00276003" w14:paraId="3EFED10C" w14:textId="77777777" w:rsidTr="00E41176">
        <w:trPr>
          <w:trHeight w:val="699"/>
        </w:trPr>
        <w:tc>
          <w:tcPr>
            <w:tcW w:w="421" w:type="dxa"/>
            <w:shd w:val="clear" w:color="auto" w:fill="F2F2F2"/>
            <w:vAlign w:val="center"/>
          </w:tcPr>
          <w:p w14:paraId="4C4A2CE9" w14:textId="77777777" w:rsidR="00DB12BC" w:rsidRPr="00276003" w:rsidRDefault="00DB12BC" w:rsidP="00E41176">
            <w:pPr>
              <w:jc w:val="center"/>
              <w:rPr>
                <w:sz w:val="26"/>
                <w:szCs w:val="26"/>
                <w:lang w:eastAsia="lv-LV"/>
              </w:rPr>
            </w:pPr>
            <w:r w:rsidRPr="00276003">
              <w:rPr>
                <w:sz w:val="26"/>
                <w:szCs w:val="26"/>
                <w:lang w:eastAsia="lv-LV"/>
              </w:rPr>
              <w:t>3.2.</w:t>
            </w:r>
          </w:p>
        </w:tc>
        <w:tc>
          <w:tcPr>
            <w:tcW w:w="3402" w:type="dxa"/>
            <w:shd w:val="clear" w:color="auto" w:fill="F2F2F2"/>
            <w:vAlign w:val="center"/>
          </w:tcPr>
          <w:p w14:paraId="54A9BBB0" w14:textId="77777777" w:rsidR="00DB12BC" w:rsidRPr="00276003" w:rsidRDefault="00DB12BC" w:rsidP="00E41176">
            <w:pPr>
              <w:ind w:left="144" w:right="113"/>
              <w:jc w:val="both"/>
              <w:rPr>
                <w:sz w:val="26"/>
                <w:szCs w:val="26"/>
                <w:lang w:eastAsia="lv-LV"/>
              </w:rPr>
            </w:pPr>
            <w:r w:rsidRPr="00276003">
              <w:rPr>
                <w:sz w:val="26"/>
                <w:szCs w:val="26"/>
                <w:lang w:eastAsia="lv-LV"/>
              </w:rPr>
              <w:t>Pieteikums dalībai tirgus izpētē.</w:t>
            </w:r>
          </w:p>
        </w:tc>
        <w:tc>
          <w:tcPr>
            <w:tcW w:w="5528" w:type="dxa"/>
          </w:tcPr>
          <w:p w14:paraId="0E922F00" w14:textId="77777777" w:rsidR="00DB12BC" w:rsidRPr="00276003" w:rsidRDefault="00DB12BC" w:rsidP="00E41176">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1921C13C" w14:textId="77777777" w:rsidR="00DB12BC" w:rsidRPr="00276003" w:rsidRDefault="00DB12BC" w:rsidP="00E41176">
            <w:pPr>
              <w:ind w:left="141" w:right="134"/>
              <w:jc w:val="both"/>
              <w:rPr>
                <w:sz w:val="26"/>
                <w:szCs w:val="26"/>
                <w:lang w:eastAsia="lv-LV"/>
              </w:rPr>
            </w:pPr>
            <w:r w:rsidRPr="00276003">
              <w:rPr>
                <w:bCs/>
                <w:i/>
                <w:sz w:val="26"/>
                <w:szCs w:val="26"/>
                <w:lang w:eastAsia="lv-LV"/>
              </w:rPr>
              <w:t>*Ja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sūta ieskanētā veidā).</w:t>
            </w:r>
          </w:p>
        </w:tc>
      </w:tr>
    </w:tbl>
    <w:p w14:paraId="50A68051" w14:textId="74BC7486" w:rsidR="00DB12BC" w:rsidRDefault="00DB12BC" w:rsidP="00DB12BC">
      <w:pPr>
        <w:pStyle w:val="Virsraksts1"/>
        <w:numPr>
          <w:ilvl w:val="0"/>
          <w:numId w:val="1"/>
        </w:numPr>
        <w:tabs>
          <w:tab w:val="num" w:pos="360"/>
        </w:tabs>
        <w:ind w:left="0" w:firstLine="0"/>
        <w:rPr>
          <w:szCs w:val="26"/>
        </w:rPr>
      </w:pPr>
      <w:r w:rsidRPr="00E156AA">
        <w:rPr>
          <w:szCs w:val="26"/>
        </w:rPr>
        <w:lastRenderedPageBreak/>
        <w:t>PIEDĀVĀJUMĀ IEKĻAUJAMIE DOKUMENTI</w:t>
      </w:r>
      <w:r>
        <w:rPr>
          <w:szCs w:val="26"/>
        </w:rPr>
        <w:t>, PRETNDENTA IZVĒLE</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723EB15B"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Pr="00276003">
        <w:rPr>
          <w:sz w:val="26"/>
          <w:szCs w:val="26"/>
        </w:rPr>
        <w:t>Finanšu piedāvājum</w:t>
      </w:r>
      <w:r>
        <w:rPr>
          <w:sz w:val="26"/>
          <w:szCs w:val="26"/>
        </w:rPr>
        <w:t>u</w:t>
      </w:r>
      <w:r w:rsidRPr="00276003">
        <w:rPr>
          <w:sz w:val="26"/>
          <w:szCs w:val="26"/>
        </w:rPr>
        <w:t>” (2. pielikums</w:t>
      </w:r>
      <w:r w:rsidR="00CD1B4F">
        <w:rPr>
          <w:sz w:val="26"/>
          <w:szCs w:val="26"/>
        </w:rPr>
        <w:t>) un “Tehnisko apkopju-Finanšu piedāvājums” (</w:t>
      </w:r>
      <w:r w:rsidRPr="00276003">
        <w:rPr>
          <w:sz w:val="26"/>
          <w:szCs w:val="26"/>
        </w:rPr>
        <w:t>3. pielikums</w:t>
      </w:r>
      <w:r w:rsidR="00650E89">
        <w:rPr>
          <w:sz w:val="26"/>
          <w:szCs w:val="26"/>
        </w:rPr>
        <w:t>)</w:t>
      </w:r>
      <w:r w:rsidRPr="00276003">
        <w:rPr>
          <w:sz w:val="26"/>
          <w:szCs w:val="26"/>
        </w:rPr>
        <w:t>.</w:t>
      </w:r>
    </w:p>
    <w:p w14:paraId="04580081"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11492A73" w14:textId="52B6B5D1" w:rsidR="00DB12BC" w:rsidRPr="003C5D2C" w:rsidRDefault="00ED38AA" w:rsidP="00DB12BC">
      <w:pPr>
        <w:pStyle w:val="Virsraksts1"/>
        <w:numPr>
          <w:ilvl w:val="0"/>
          <w:numId w:val="1"/>
        </w:numPr>
        <w:tabs>
          <w:tab w:val="num" w:pos="360"/>
        </w:tabs>
        <w:ind w:left="0" w:firstLine="0"/>
        <w:rPr>
          <w:szCs w:val="26"/>
        </w:rPr>
      </w:pPr>
      <w:r>
        <w:rPr>
          <w:szCs w:val="26"/>
        </w:rPr>
        <w:t>APMAKSAS KĀRTĪBA</w:t>
      </w:r>
    </w:p>
    <w:p w14:paraId="3EEE34C6" w14:textId="22EE3EED" w:rsidR="00DB12BC" w:rsidRPr="003C5D2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Pr="00F93339">
        <w:rPr>
          <w:sz w:val="26"/>
          <w:szCs w:val="26"/>
        </w:rPr>
        <w:t>Piegādātājs)</w:t>
      </w:r>
      <w:r w:rsidRPr="003C5D2C">
        <w:rPr>
          <w:sz w:val="26"/>
          <w:szCs w:val="26"/>
        </w:rPr>
        <w:t xml:space="preserve"> Pasūtītājs slēdz iepirkuma līgumu.</w:t>
      </w:r>
    </w:p>
    <w:p w14:paraId="536B7635" w14:textId="77777777" w:rsidR="00DB12BC" w:rsidRPr="003C5D2C" w:rsidRDefault="00DB12BC" w:rsidP="00DB12BC">
      <w:pPr>
        <w:pStyle w:val="Sarakstarindkopa"/>
        <w:numPr>
          <w:ilvl w:val="1"/>
          <w:numId w:val="1"/>
        </w:numPr>
        <w:ind w:left="0" w:firstLine="709"/>
        <w:jc w:val="both"/>
        <w:rPr>
          <w:sz w:val="26"/>
          <w:szCs w:val="26"/>
        </w:rPr>
      </w:pPr>
      <w:r>
        <w:rPr>
          <w:sz w:val="26"/>
          <w:szCs w:val="26"/>
        </w:rPr>
        <w:t xml:space="preserve">Piegādātājs </w:t>
      </w:r>
      <w:r w:rsidRPr="003C5D2C">
        <w:rPr>
          <w:sz w:val="26"/>
          <w:szCs w:val="26"/>
        </w:rPr>
        <w:t>rēķina iesniegšanai izmanto Rīgas valstspilsētas pašvaldības portālu</w:t>
      </w:r>
      <w:r>
        <w:rPr>
          <w:sz w:val="26"/>
          <w:szCs w:val="26"/>
        </w:rPr>
        <w:t xml:space="preserve"> (turpmāk – portālu)</w:t>
      </w:r>
      <w:r w:rsidRPr="003C5D2C">
        <w:rPr>
          <w:sz w:val="26"/>
          <w:szCs w:val="26"/>
        </w:rPr>
        <w:t xml:space="preserve"> </w:t>
      </w:r>
      <w:hyperlink r:id="rId12" w:history="1">
        <w:r w:rsidRPr="000F08CF">
          <w:rPr>
            <w:rStyle w:val="Hipersaite"/>
            <w:sz w:val="26"/>
            <w:szCs w:val="26"/>
          </w:rPr>
          <w:t>www.eriga.lv</w:t>
        </w:r>
      </w:hyperlink>
      <w:r>
        <w:rPr>
          <w:sz w:val="26"/>
          <w:szCs w:val="26"/>
        </w:rPr>
        <w:t xml:space="preserve"> </w:t>
      </w:r>
      <w:r w:rsidRPr="003C5D2C">
        <w:rPr>
          <w:sz w:val="26"/>
          <w:szCs w:val="26"/>
        </w:rPr>
        <w:t>(turpmāk – elektronisks rēķins</w:t>
      </w:r>
      <w:r>
        <w:rPr>
          <w:sz w:val="26"/>
          <w:szCs w:val="26"/>
        </w:rPr>
        <w:t>)</w:t>
      </w:r>
      <w:r w:rsidRPr="003C5D2C">
        <w:rPr>
          <w:sz w:val="26"/>
          <w:szCs w:val="26"/>
        </w:rPr>
        <w:t>.</w:t>
      </w:r>
    </w:p>
    <w:p w14:paraId="5CA2A6C5"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015361">
        <w:rPr>
          <w:sz w:val="26"/>
          <w:szCs w:val="26"/>
        </w:rPr>
        <w:t xml:space="preserve"> </w:t>
      </w:r>
      <w:r w:rsidRPr="003C5D2C">
        <w:rPr>
          <w:sz w:val="26"/>
          <w:szCs w:val="26"/>
        </w:rPr>
        <w:t xml:space="preserve">sagatavo elektronisko rēķinu, atbilstoši </w:t>
      </w:r>
      <w:r>
        <w:rPr>
          <w:sz w:val="26"/>
          <w:szCs w:val="26"/>
        </w:rPr>
        <w:t xml:space="preserve">portāla </w:t>
      </w:r>
      <w:r w:rsidRPr="003C5D2C">
        <w:rPr>
          <w:sz w:val="26"/>
          <w:szCs w:val="26"/>
        </w:rPr>
        <w:t xml:space="preserve">sadaļā </w:t>
      </w:r>
      <w:r>
        <w:rPr>
          <w:sz w:val="26"/>
          <w:szCs w:val="26"/>
        </w:rPr>
        <w:t>“</w:t>
      </w:r>
      <w:r w:rsidRPr="003C5D2C">
        <w:rPr>
          <w:sz w:val="26"/>
          <w:szCs w:val="26"/>
        </w:rPr>
        <w:t>Rēķinu iesniegšana” norādītajai informācijai par elektroniskā rēķina formātu</w:t>
      </w:r>
      <w:r>
        <w:rPr>
          <w:sz w:val="26"/>
          <w:szCs w:val="26"/>
        </w:rPr>
        <w:t>.</w:t>
      </w:r>
    </w:p>
    <w:p w14:paraId="66E4B366"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3C5D2C">
        <w:rPr>
          <w:sz w:val="26"/>
          <w:szCs w:val="26"/>
        </w:rPr>
        <w:t xml:space="preserve"> elektronisk</w:t>
      </w:r>
      <w:r>
        <w:rPr>
          <w:sz w:val="26"/>
          <w:szCs w:val="26"/>
        </w:rPr>
        <w:t xml:space="preserve">ā </w:t>
      </w:r>
      <w:r w:rsidRPr="003C5D2C">
        <w:rPr>
          <w:sz w:val="26"/>
          <w:szCs w:val="26"/>
        </w:rPr>
        <w:t>rēķinā norāda:</w:t>
      </w:r>
    </w:p>
    <w:p w14:paraId="6EC3361B" w14:textId="77777777" w:rsidR="00DB12BC" w:rsidRPr="00CD2B98" w:rsidRDefault="00DB12BC" w:rsidP="00DB12BC">
      <w:pPr>
        <w:ind w:left="709"/>
        <w:jc w:val="both"/>
        <w:rPr>
          <w:b/>
          <w:bCs/>
          <w:sz w:val="26"/>
          <w:szCs w:val="26"/>
        </w:rPr>
      </w:pPr>
      <w:r w:rsidRPr="00CD2B98">
        <w:rPr>
          <w:b/>
          <w:bCs/>
          <w:sz w:val="26"/>
          <w:szCs w:val="26"/>
        </w:rPr>
        <w:t>Saņēmējs: Rīgas valstspilsētas pašvaldība</w:t>
      </w:r>
      <w:r>
        <w:rPr>
          <w:b/>
          <w:bCs/>
          <w:sz w:val="26"/>
          <w:szCs w:val="26"/>
        </w:rPr>
        <w:t>;</w:t>
      </w:r>
    </w:p>
    <w:p w14:paraId="51FF92C8" w14:textId="77777777" w:rsidR="00DB12BC" w:rsidRPr="00CD2B98" w:rsidRDefault="00DB12BC" w:rsidP="00DB12BC">
      <w:pPr>
        <w:ind w:left="709"/>
        <w:jc w:val="both"/>
        <w:rPr>
          <w:b/>
          <w:bCs/>
          <w:sz w:val="26"/>
          <w:szCs w:val="26"/>
        </w:rPr>
      </w:pPr>
      <w:r w:rsidRPr="00CD2B98">
        <w:rPr>
          <w:b/>
          <w:bCs/>
          <w:sz w:val="26"/>
          <w:szCs w:val="26"/>
        </w:rPr>
        <w:t>Adrese: Rātslaukums 1, Rīga, LV-1050;</w:t>
      </w:r>
    </w:p>
    <w:p w14:paraId="54AEEEED" w14:textId="77777777" w:rsidR="00DB12BC" w:rsidRPr="00CD2B98" w:rsidRDefault="00DB12BC" w:rsidP="00DB12BC">
      <w:pPr>
        <w:ind w:left="709"/>
        <w:jc w:val="both"/>
        <w:rPr>
          <w:b/>
          <w:bCs/>
          <w:sz w:val="26"/>
          <w:szCs w:val="26"/>
        </w:rPr>
      </w:pPr>
      <w:r w:rsidRPr="00CD2B98">
        <w:rPr>
          <w:b/>
          <w:bCs/>
          <w:sz w:val="26"/>
          <w:szCs w:val="26"/>
        </w:rPr>
        <w:t>NMR kods: 90011524360;</w:t>
      </w:r>
    </w:p>
    <w:p w14:paraId="5610E5FE" w14:textId="77777777" w:rsidR="00DB12BC" w:rsidRPr="00CD2B98" w:rsidRDefault="00DB12BC" w:rsidP="00DB12BC">
      <w:pPr>
        <w:ind w:left="709"/>
        <w:jc w:val="both"/>
        <w:rPr>
          <w:b/>
          <w:bCs/>
          <w:sz w:val="26"/>
          <w:szCs w:val="26"/>
        </w:rPr>
      </w:pPr>
      <w:r w:rsidRPr="00CD2B98">
        <w:rPr>
          <w:b/>
          <w:bCs/>
          <w:sz w:val="26"/>
          <w:szCs w:val="26"/>
        </w:rPr>
        <w:t>PVN reģ. Nr.: LV90011524360;</w:t>
      </w:r>
    </w:p>
    <w:p w14:paraId="615430B1" w14:textId="77777777" w:rsidR="00DB12BC" w:rsidRPr="00CD2B98" w:rsidRDefault="00DB12BC" w:rsidP="00DB12BC">
      <w:pPr>
        <w:ind w:left="709"/>
        <w:jc w:val="both"/>
        <w:rPr>
          <w:b/>
          <w:bCs/>
          <w:sz w:val="26"/>
          <w:szCs w:val="26"/>
        </w:rPr>
      </w:pPr>
      <w:r w:rsidRPr="00CD2B98">
        <w:rPr>
          <w:b/>
          <w:bCs/>
          <w:sz w:val="26"/>
          <w:szCs w:val="26"/>
        </w:rPr>
        <w:t xml:space="preserve">Banka: AS “Luminor Bank” Latvijas filiāle; </w:t>
      </w:r>
    </w:p>
    <w:p w14:paraId="75DCD3F5" w14:textId="77777777" w:rsidR="00DB12BC" w:rsidRPr="00CD2B98" w:rsidRDefault="00DB12BC" w:rsidP="00DB12BC">
      <w:pPr>
        <w:ind w:left="709"/>
        <w:jc w:val="both"/>
        <w:rPr>
          <w:b/>
          <w:bCs/>
          <w:sz w:val="26"/>
          <w:szCs w:val="26"/>
        </w:rPr>
      </w:pPr>
      <w:r w:rsidRPr="00CD2B98">
        <w:rPr>
          <w:b/>
          <w:bCs/>
          <w:sz w:val="26"/>
          <w:szCs w:val="26"/>
        </w:rPr>
        <w:t>Bankas kods:RIKOLV2X;</w:t>
      </w:r>
    </w:p>
    <w:p w14:paraId="33BC6028" w14:textId="77777777" w:rsidR="00DB12BC" w:rsidRPr="00CD2B98" w:rsidRDefault="00DB12BC" w:rsidP="00DB12BC">
      <w:pPr>
        <w:ind w:left="709"/>
        <w:jc w:val="both"/>
        <w:rPr>
          <w:b/>
          <w:bCs/>
          <w:sz w:val="26"/>
          <w:szCs w:val="26"/>
        </w:rPr>
      </w:pPr>
      <w:r w:rsidRPr="00CD2B98">
        <w:rPr>
          <w:b/>
          <w:bCs/>
          <w:sz w:val="26"/>
          <w:szCs w:val="26"/>
        </w:rPr>
        <w:t>Konts: LV41RIKO0021800014010</w:t>
      </w:r>
      <w:r>
        <w:rPr>
          <w:b/>
          <w:bCs/>
          <w:sz w:val="26"/>
          <w:szCs w:val="26"/>
        </w:rPr>
        <w:t>;</w:t>
      </w:r>
      <w:r w:rsidRPr="00CD2B98">
        <w:rPr>
          <w:b/>
          <w:bCs/>
          <w:sz w:val="26"/>
          <w:szCs w:val="26"/>
        </w:rPr>
        <w:t xml:space="preserve"> </w:t>
      </w:r>
    </w:p>
    <w:p w14:paraId="5CC1A5A3" w14:textId="459A8A61" w:rsidR="00DB12BC" w:rsidRPr="00CD2B98" w:rsidRDefault="00DB12BC" w:rsidP="00DB12BC">
      <w:pPr>
        <w:ind w:left="709"/>
        <w:jc w:val="both"/>
        <w:rPr>
          <w:b/>
          <w:bCs/>
          <w:sz w:val="26"/>
          <w:szCs w:val="26"/>
        </w:rPr>
      </w:pPr>
      <w:r w:rsidRPr="00CD2B98">
        <w:rPr>
          <w:b/>
          <w:bCs/>
          <w:sz w:val="26"/>
          <w:szCs w:val="26"/>
        </w:rPr>
        <w:t xml:space="preserve">RD iestāde: Rīgas </w:t>
      </w:r>
      <w:r w:rsidR="007D2144">
        <w:rPr>
          <w:b/>
          <w:bCs/>
          <w:sz w:val="26"/>
          <w:szCs w:val="26"/>
        </w:rPr>
        <w:t xml:space="preserve">valstspilsētas </w:t>
      </w:r>
      <w:r w:rsidRPr="00CD2B98">
        <w:rPr>
          <w:b/>
          <w:bCs/>
          <w:sz w:val="26"/>
          <w:szCs w:val="26"/>
        </w:rPr>
        <w:t>pašvaldības policija;</w:t>
      </w:r>
    </w:p>
    <w:p w14:paraId="0BFC4685" w14:textId="7AEBACE8" w:rsidR="00DB12BC" w:rsidRPr="00CD2B98" w:rsidRDefault="00DB12BC" w:rsidP="00DB12BC">
      <w:pPr>
        <w:ind w:left="709"/>
        <w:jc w:val="both"/>
        <w:rPr>
          <w:b/>
          <w:bCs/>
          <w:sz w:val="26"/>
          <w:szCs w:val="26"/>
        </w:rPr>
      </w:pPr>
      <w:r w:rsidRPr="00CD2B98">
        <w:rPr>
          <w:b/>
          <w:bCs/>
          <w:sz w:val="26"/>
          <w:szCs w:val="26"/>
        </w:rPr>
        <w:t xml:space="preserve">RD iestādes adrese: </w:t>
      </w:r>
      <w:r>
        <w:rPr>
          <w:b/>
          <w:bCs/>
          <w:sz w:val="26"/>
          <w:szCs w:val="26"/>
        </w:rPr>
        <w:t>Valērij</w:t>
      </w:r>
      <w:r w:rsidR="005902E4">
        <w:rPr>
          <w:b/>
          <w:bCs/>
          <w:sz w:val="26"/>
          <w:szCs w:val="26"/>
        </w:rPr>
        <w:t>a</w:t>
      </w:r>
      <w:r>
        <w:rPr>
          <w:b/>
          <w:bCs/>
          <w:sz w:val="26"/>
          <w:szCs w:val="26"/>
        </w:rPr>
        <w:t>s Seiles</w:t>
      </w:r>
      <w:r w:rsidRPr="00CD2B98">
        <w:rPr>
          <w:b/>
          <w:bCs/>
          <w:sz w:val="26"/>
          <w:szCs w:val="26"/>
        </w:rPr>
        <w:t xml:space="preserve"> iela 12A, Rīga, LV-1019;</w:t>
      </w:r>
    </w:p>
    <w:p w14:paraId="682A09CC" w14:textId="77777777" w:rsidR="00DB12BC" w:rsidRPr="00CD2B98" w:rsidRDefault="00DB12BC" w:rsidP="00DB12BC">
      <w:pPr>
        <w:ind w:left="709"/>
        <w:jc w:val="both"/>
        <w:rPr>
          <w:b/>
          <w:bCs/>
          <w:sz w:val="26"/>
          <w:szCs w:val="26"/>
        </w:rPr>
      </w:pPr>
      <w:r w:rsidRPr="00CD2B98">
        <w:rPr>
          <w:b/>
          <w:bCs/>
          <w:sz w:val="26"/>
          <w:szCs w:val="26"/>
        </w:rPr>
        <w:t>RD iestādes kods: 219.</w:t>
      </w:r>
    </w:p>
    <w:p w14:paraId="2FC6BAC4"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Elektroniskos rēķinus apmaksai </w:t>
      </w:r>
      <w:r>
        <w:rPr>
          <w:sz w:val="26"/>
          <w:szCs w:val="26"/>
        </w:rPr>
        <w:t xml:space="preserve">Piegādātājs </w:t>
      </w:r>
      <w:r w:rsidRPr="003C5D2C">
        <w:rPr>
          <w:sz w:val="26"/>
          <w:szCs w:val="26"/>
        </w:rPr>
        <w:t>iesniedz Pasūtītājam, izvēloties vienu no rēķina piegādes veidiem:</w:t>
      </w:r>
    </w:p>
    <w:p w14:paraId="75F7BB01"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izveido programmatūru datu apmaiņai starp </w:t>
      </w:r>
      <w:r>
        <w:rPr>
          <w:sz w:val="26"/>
          <w:szCs w:val="26"/>
        </w:rPr>
        <w:t xml:space="preserve">Piegādātāja </w:t>
      </w:r>
      <w:r w:rsidRPr="003C5D2C">
        <w:rPr>
          <w:sz w:val="26"/>
          <w:szCs w:val="26"/>
        </w:rPr>
        <w:t>norēķinu sistēmu un pašvaldības vienoto informācijas sistēmu (WEB API);</w:t>
      </w:r>
    </w:p>
    <w:p w14:paraId="3BCE125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augšupielādē rēķinu failus portālā atbilstoši sadaļā </w:t>
      </w:r>
      <w:r>
        <w:rPr>
          <w:sz w:val="26"/>
          <w:szCs w:val="26"/>
        </w:rPr>
        <w:t>“</w:t>
      </w:r>
      <w:r w:rsidRPr="003C5D2C">
        <w:rPr>
          <w:sz w:val="26"/>
          <w:szCs w:val="26"/>
        </w:rPr>
        <w:t>Rēķinu iesniegšana” norādītajai informācijai par failu augšupielādi XML formātā;</w:t>
      </w:r>
    </w:p>
    <w:p w14:paraId="6BA292E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izmanto manuālu rēķina informācijas ievades Web formu portāl</w:t>
      </w:r>
      <w:r>
        <w:rPr>
          <w:sz w:val="26"/>
          <w:szCs w:val="26"/>
        </w:rPr>
        <w:t xml:space="preserve">a </w:t>
      </w:r>
      <w:r w:rsidRPr="003C5D2C">
        <w:rPr>
          <w:sz w:val="26"/>
          <w:szCs w:val="26"/>
        </w:rPr>
        <w:t xml:space="preserve">sadaļā </w:t>
      </w:r>
      <w:r>
        <w:rPr>
          <w:sz w:val="26"/>
          <w:szCs w:val="26"/>
        </w:rPr>
        <w:t>“</w:t>
      </w:r>
      <w:r w:rsidRPr="003C5D2C">
        <w:rPr>
          <w:sz w:val="26"/>
          <w:szCs w:val="26"/>
        </w:rPr>
        <w:t>Rēķinu iesniegšana”.</w:t>
      </w:r>
    </w:p>
    <w:p w14:paraId="56EABF6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06BE76DE" w14:textId="7BA96595"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Puses vienojas, ka elektroniskā rēķina apmaksa tiks veikta </w:t>
      </w:r>
      <w:r w:rsidR="0078249A">
        <w:rPr>
          <w:sz w:val="26"/>
          <w:szCs w:val="26"/>
        </w:rPr>
        <w:t>30</w:t>
      </w:r>
      <w:r w:rsidRPr="003C5D2C">
        <w:rPr>
          <w:sz w:val="26"/>
          <w:szCs w:val="26"/>
        </w:rPr>
        <w:t xml:space="preserve"> (</w:t>
      </w:r>
      <w:r w:rsidR="0078249A">
        <w:rPr>
          <w:sz w:val="26"/>
          <w:szCs w:val="26"/>
        </w:rPr>
        <w:t>trīsdesmit</w:t>
      </w:r>
      <w:r w:rsidRPr="003C5D2C">
        <w:rPr>
          <w:sz w:val="26"/>
          <w:szCs w:val="26"/>
        </w:rPr>
        <w:t xml:space="preserve">) dienu laikā un termiņu skaita no dienas, kad </w:t>
      </w:r>
      <w:r>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53E2D3F3"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Piegādātājam</w:t>
      </w:r>
      <w:r w:rsidRPr="003C5D2C">
        <w:rPr>
          <w:sz w:val="26"/>
          <w:szCs w:val="26"/>
        </w:rPr>
        <w:t xml:space="preserve"> ir pienākums portālā sekot līdzi iesniegtā elektroniskā rēķina apstrādes statusam.</w:t>
      </w:r>
    </w:p>
    <w:p w14:paraId="3FE9FF0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Ja </w:t>
      </w:r>
      <w:r>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Pr>
          <w:sz w:val="26"/>
          <w:szCs w:val="26"/>
        </w:rPr>
        <w:t>Piegādātājs</w:t>
      </w:r>
      <w:r w:rsidRPr="003C5D2C">
        <w:rPr>
          <w:sz w:val="26"/>
          <w:szCs w:val="26"/>
        </w:rPr>
        <w:t xml:space="preserve"> ir iesniedzis prasībām atbilstošu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PIEDĀVĀJUMU IESNIEGŠANAS KĀRTĪBA</w:t>
      </w:r>
    </w:p>
    <w:p w14:paraId="4D9F5458" w14:textId="0D16FEFC"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3" w:history="1">
        <w:r w:rsidRPr="00CF0CC9">
          <w:rPr>
            <w:rStyle w:val="Hipersaite"/>
            <w:sz w:val="26"/>
            <w:szCs w:val="26"/>
          </w:rPr>
          <w:t>Gints.Arkliņš@riga.lv</w:t>
        </w:r>
      </w:hyperlink>
      <w:r>
        <w:rPr>
          <w:sz w:val="26"/>
          <w:szCs w:val="26"/>
        </w:rPr>
        <w:t xml:space="preserve"> </w:t>
      </w:r>
      <w:r w:rsidRPr="00E156AA">
        <w:rPr>
          <w:sz w:val="26"/>
          <w:szCs w:val="26"/>
        </w:rPr>
        <w:t xml:space="preserve">līdz </w:t>
      </w:r>
      <w:r w:rsidRPr="002D30CE">
        <w:rPr>
          <w:b/>
          <w:bCs/>
          <w:sz w:val="26"/>
          <w:szCs w:val="26"/>
        </w:rPr>
        <w:t>202</w:t>
      </w:r>
      <w:r w:rsidR="00951BD3">
        <w:rPr>
          <w:b/>
          <w:bCs/>
          <w:sz w:val="26"/>
          <w:szCs w:val="26"/>
        </w:rPr>
        <w:t>5</w:t>
      </w:r>
      <w:r w:rsidRPr="002D30CE">
        <w:rPr>
          <w:b/>
          <w:bCs/>
          <w:sz w:val="26"/>
          <w:szCs w:val="26"/>
        </w:rPr>
        <w:t xml:space="preserve">. gada </w:t>
      </w:r>
      <w:r w:rsidR="00201567">
        <w:rPr>
          <w:b/>
          <w:bCs/>
          <w:sz w:val="26"/>
          <w:szCs w:val="26"/>
        </w:rPr>
        <w:t>10</w:t>
      </w:r>
      <w:r w:rsidRPr="006F75DB">
        <w:rPr>
          <w:b/>
          <w:bCs/>
          <w:sz w:val="26"/>
          <w:szCs w:val="26"/>
        </w:rPr>
        <w:t>. </w:t>
      </w:r>
      <w:r w:rsidR="00CD1B4F" w:rsidRPr="006F75DB">
        <w:rPr>
          <w:b/>
          <w:bCs/>
          <w:sz w:val="26"/>
          <w:szCs w:val="26"/>
        </w:rPr>
        <w:t>februārim</w:t>
      </w:r>
      <w:r w:rsidRPr="002D30CE">
        <w:rPr>
          <w:b/>
          <w:bCs/>
          <w:sz w:val="26"/>
          <w:szCs w:val="26"/>
        </w:rPr>
        <w:t xml:space="preserve"> plkst. 10.00.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77777777"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p>
    <w:p w14:paraId="6ADBE721" w14:textId="7B908D99" w:rsidR="00DB12BC" w:rsidRPr="005233BC" w:rsidRDefault="00DB12BC" w:rsidP="00DB12BC">
      <w:pPr>
        <w:pStyle w:val="Sarakstarindkopa"/>
        <w:numPr>
          <w:ilvl w:val="0"/>
          <w:numId w:val="3"/>
        </w:numPr>
        <w:ind w:left="0" w:firstLine="709"/>
        <w:jc w:val="both"/>
        <w:rPr>
          <w:sz w:val="26"/>
          <w:szCs w:val="26"/>
        </w:rPr>
      </w:pPr>
      <w:r w:rsidRPr="005233BC">
        <w:rPr>
          <w:sz w:val="26"/>
          <w:szCs w:val="26"/>
        </w:rPr>
        <w:t>Tehniskā specifikācija-Finanšu piedāvājums (2. pielikums);</w:t>
      </w:r>
    </w:p>
    <w:p w14:paraId="113ED04E" w14:textId="31FA4820" w:rsidR="00DB12BC" w:rsidRDefault="00DB12BC" w:rsidP="00DB12BC">
      <w:pPr>
        <w:pStyle w:val="Sarakstarindkopa"/>
        <w:numPr>
          <w:ilvl w:val="0"/>
          <w:numId w:val="3"/>
        </w:numPr>
        <w:ind w:left="0" w:firstLine="709"/>
        <w:jc w:val="both"/>
        <w:rPr>
          <w:sz w:val="26"/>
          <w:szCs w:val="26"/>
        </w:rPr>
      </w:pPr>
      <w:r>
        <w:rPr>
          <w:sz w:val="26"/>
          <w:szCs w:val="26"/>
        </w:rPr>
        <w:t>Tehnisk</w:t>
      </w:r>
      <w:r w:rsidR="00CD1B4F">
        <w:rPr>
          <w:sz w:val="26"/>
          <w:szCs w:val="26"/>
        </w:rPr>
        <w:t>o apkopju</w:t>
      </w:r>
      <w:r>
        <w:rPr>
          <w:sz w:val="26"/>
          <w:szCs w:val="26"/>
        </w:rPr>
        <w:t>-Finanšu piedāvājums (3. pielikums)</w:t>
      </w:r>
      <w:r w:rsidR="004C7AE1">
        <w:rPr>
          <w:sz w:val="26"/>
          <w:szCs w:val="26"/>
        </w:rPr>
        <w:t>.</w:t>
      </w:r>
    </w:p>
    <w:p w14:paraId="56DA498B" w14:textId="77777777" w:rsidR="00032424" w:rsidRDefault="00032424"/>
    <w:sectPr w:rsidR="00032424"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7298" w14:textId="77777777" w:rsidR="00826601" w:rsidRDefault="00826601">
      <w:r>
        <w:separator/>
      </w:r>
    </w:p>
  </w:endnote>
  <w:endnote w:type="continuationSeparator" w:id="0">
    <w:p w14:paraId="671546ED" w14:textId="77777777" w:rsidR="00826601" w:rsidRDefault="0082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FC02" w14:textId="77777777" w:rsidR="00826601" w:rsidRDefault="00826601">
      <w:r>
        <w:separator/>
      </w:r>
    </w:p>
  </w:footnote>
  <w:footnote w:type="continuationSeparator" w:id="0">
    <w:p w14:paraId="00E27DCC" w14:textId="77777777" w:rsidR="00826601" w:rsidRDefault="0082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76F" w14:textId="77777777" w:rsidR="00A86E2D" w:rsidRPr="002E5B0E" w:rsidRDefault="00000000"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190F82"/>
    <w:multiLevelType w:val="multilevel"/>
    <w:tmpl w:val="460C86A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A381427"/>
    <w:multiLevelType w:val="multilevel"/>
    <w:tmpl w:val="8CA4D44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2"/>
  </w:num>
  <w:num w:numId="2" w16cid:durableId="316882098">
    <w:abstractNumId w:val="1"/>
  </w:num>
  <w:num w:numId="3" w16cid:durableId="85742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32424"/>
    <w:rsid w:val="000E6BA5"/>
    <w:rsid w:val="00201567"/>
    <w:rsid w:val="002171AF"/>
    <w:rsid w:val="00234533"/>
    <w:rsid w:val="00234BE8"/>
    <w:rsid w:val="004449C4"/>
    <w:rsid w:val="004C7AE1"/>
    <w:rsid w:val="004F0532"/>
    <w:rsid w:val="005902E4"/>
    <w:rsid w:val="005D2452"/>
    <w:rsid w:val="00650E89"/>
    <w:rsid w:val="00674D34"/>
    <w:rsid w:val="006A75C6"/>
    <w:rsid w:val="006B3AB4"/>
    <w:rsid w:val="006F75DB"/>
    <w:rsid w:val="00707F98"/>
    <w:rsid w:val="00734F3F"/>
    <w:rsid w:val="0078249A"/>
    <w:rsid w:val="007D2144"/>
    <w:rsid w:val="00826601"/>
    <w:rsid w:val="008A270F"/>
    <w:rsid w:val="00951BD3"/>
    <w:rsid w:val="009A2604"/>
    <w:rsid w:val="009A5E0C"/>
    <w:rsid w:val="009D6584"/>
    <w:rsid w:val="00A86E2D"/>
    <w:rsid w:val="00B05447"/>
    <w:rsid w:val="00B64061"/>
    <w:rsid w:val="00B763B0"/>
    <w:rsid w:val="00B91D1E"/>
    <w:rsid w:val="00C63B24"/>
    <w:rsid w:val="00CD1B4F"/>
    <w:rsid w:val="00DB12BC"/>
    <w:rsid w:val="00ED38AA"/>
    <w:rsid w:val="00FE3775"/>
    <w:rsid w:val="00FF4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 w:type="character" w:styleId="Neatrisintapieminana">
    <w:name w:val="Unresolved Mention"/>
    <w:basedOn w:val="Noklusjumarindkopasfonts"/>
    <w:uiPriority w:val="99"/>
    <w:semiHidden/>
    <w:unhideWhenUsed/>
    <w:rsid w:val="00ED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nts.Arkli&#326;&#353;@riga.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ters.Pless@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ints.Arklins@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8D1CF-FEA2-4E54-91E0-384B24D20CB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664A9174-97F1-4812-A0FE-171C51E35FAC}">
  <ds:schemaRefs>
    <ds:schemaRef ds:uri="http://schemas.microsoft.com/sharepoint/v3/contenttype/forms"/>
  </ds:schemaRefs>
</ds:datastoreItem>
</file>

<file path=customXml/itemProps3.xml><?xml version="1.0" encoding="utf-8"?>
<ds:datastoreItem xmlns:ds="http://schemas.openxmlformats.org/officeDocument/2006/customXml" ds:itemID="{F02990C9-00D8-41F1-8B2D-EC78DCBE5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3968</Words>
  <Characters>2262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10</cp:revision>
  <dcterms:created xsi:type="dcterms:W3CDTF">2024-04-11T05:30:00Z</dcterms:created>
  <dcterms:modified xsi:type="dcterms:W3CDTF">2025-02-03T06:35:00Z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