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CEFC" w14:textId="77777777" w:rsidR="000A4030" w:rsidRPr="000A4030" w:rsidRDefault="000A4030" w:rsidP="000A4030">
      <w:pPr>
        <w:tabs>
          <w:tab w:val="center" w:pos="4153"/>
          <w:tab w:val="right" w:pos="8306"/>
        </w:tabs>
        <w:spacing w:after="0" w:line="240" w:lineRule="auto"/>
        <w:jc w:val="right"/>
        <w:rPr>
          <w:rFonts w:ascii="Times New Roman" w:eastAsia="Calibri" w:hAnsi="Times New Roman" w:cs="Times New Roman"/>
          <w:i/>
          <w:iCs/>
          <w:color w:val="000000" w:themeColor="text1"/>
        </w:rPr>
      </w:pPr>
      <w:r w:rsidRPr="000A4030">
        <w:rPr>
          <w:rFonts w:ascii="Times New Roman" w:eastAsia="Calibri" w:hAnsi="Times New Roman" w:cs="Times New Roman"/>
          <w:i/>
          <w:iCs/>
          <w:color w:val="000000" w:themeColor="text1"/>
        </w:rPr>
        <w:t xml:space="preserve">2. pielikums </w:t>
      </w:r>
    </w:p>
    <w:p w14:paraId="3835842C" w14:textId="4A382A21" w:rsidR="000A4030" w:rsidRPr="000A4030" w:rsidRDefault="000A4030" w:rsidP="000A4030">
      <w:pPr>
        <w:tabs>
          <w:tab w:val="center" w:pos="4153"/>
          <w:tab w:val="right" w:pos="8306"/>
        </w:tabs>
        <w:spacing w:after="0" w:line="240" w:lineRule="auto"/>
        <w:jc w:val="right"/>
        <w:rPr>
          <w:rFonts w:ascii="Times New Roman" w:eastAsia="Calibri" w:hAnsi="Times New Roman" w:cs="Times New Roman"/>
          <w:i/>
          <w:iCs/>
          <w:color w:val="000000" w:themeColor="text1"/>
        </w:rPr>
      </w:pPr>
      <w:r w:rsidRPr="000A4030">
        <w:rPr>
          <w:rFonts w:ascii="Times New Roman" w:eastAsia="Calibri" w:hAnsi="Times New Roman" w:cs="Times New Roman"/>
          <w:i/>
          <w:iCs/>
          <w:color w:val="000000" w:themeColor="text1"/>
        </w:rPr>
        <w:t>Tirgus izpētes dokumentam Nr.</w:t>
      </w:r>
      <w:r>
        <w:rPr>
          <w:rFonts w:ascii="Times New Roman" w:eastAsia="Calibri" w:hAnsi="Times New Roman" w:cs="Times New Roman"/>
          <w:i/>
          <w:iCs/>
          <w:color w:val="000000" w:themeColor="text1"/>
        </w:rPr>
        <w:t>2</w:t>
      </w:r>
      <w:r w:rsidR="0092625D">
        <w:rPr>
          <w:rFonts w:ascii="Times New Roman" w:eastAsia="Calibri" w:hAnsi="Times New Roman" w:cs="Times New Roman"/>
          <w:i/>
          <w:iCs/>
          <w:color w:val="000000" w:themeColor="text1"/>
        </w:rPr>
        <w:t>2</w:t>
      </w:r>
      <w:r w:rsidRPr="000A4030">
        <w:rPr>
          <w:rFonts w:ascii="Times New Roman" w:eastAsia="Calibri" w:hAnsi="Times New Roman" w:cs="Times New Roman"/>
          <w:i/>
          <w:iCs/>
          <w:color w:val="000000" w:themeColor="text1"/>
        </w:rPr>
        <w:t> </w:t>
      </w:r>
    </w:p>
    <w:p w14:paraId="781C51AA" w14:textId="34F4BA9A" w:rsidR="000A4030" w:rsidRPr="000A4030" w:rsidRDefault="000A4030" w:rsidP="000A4030">
      <w:pPr>
        <w:tabs>
          <w:tab w:val="center" w:pos="4153"/>
          <w:tab w:val="right" w:pos="8306"/>
        </w:tabs>
        <w:spacing w:after="0" w:line="240" w:lineRule="auto"/>
        <w:jc w:val="right"/>
        <w:rPr>
          <w:rFonts w:ascii="Times New Roman" w:eastAsia="Calibri" w:hAnsi="Times New Roman" w:cs="Times New Roman"/>
          <w:i/>
          <w:iCs/>
          <w:color w:val="000000" w:themeColor="text1"/>
        </w:rPr>
      </w:pPr>
      <w:r w:rsidRPr="000A4030">
        <w:rPr>
          <w:rFonts w:ascii="Times New Roman" w:eastAsia="Calibri" w:hAnsi="Times New Roman" w:cs="Times New Roman"/>
          <w:i/>
          <w:iCs/>
          <w:color w:val="000000" w:themeColor="text1"/>
        </w:rPr>
        <w:t xml:space="preserve">“Par </w:t>
      </w:r>
      <w:r>
        <w:rPr>
          <w:rFonts w:ascii="Times New Roman" w:eastAsia="Calibri" w:hAnsi="Times New Roman" w:cs="Times New Roman"/>
          <w:i/>
          <w:iCs/>
          <w:color w:val="000000" w:themeColor="text1"/>
        </w:rPr>
        <w:t>pārcelšanās pakalpojumiem</w:t>
      </w:r>
      <w:r w:rsidRPr="000A4030">
        <w:rPr>
          <w:rFonts w:ascii="Times New Roman" w:eastAsia="Calibri" w:hAnsi="Times New Roman" w:cs="Times New Roman"/>
          <w:i/>
          <w:iCs/>
          <w:color w:val="000000" w:themeColor="text1"/>
        </w:rPr>
        <w:t>”</w:t>
      </w:r>
    </w:p>
    <w:p w14:paraId="7175E41C" w14:textId="29F151FD" w:rsidR="000A4030" w:rsidRPr="000A4030" w:rsidRDefault="000A4030" w:rsidP="000A4030">
      <w:pPr>
        <w:tabs>
          <w:tab w:val="center" w:pos="4677"/>
        </w:tabs>
        <w:spacing w:before="240" w:after="0" w:line="240" w:lineRule="auto"/>
        <w:jc w:val="both"/>
        <w:rPr>
          <w:rFonts w:ascii="Times New Roman" w:eastAsia="Calibri" w:hAnsi="Times New Roman" w:cs="Times New Roman"/>
          <w:b/>
          <w:bCs/>
          <w:caps/>
          <w:color w:val="000000" w:themeColor="text1"/>
          <w:sz w:val="26"/>
          <w:szCs w:val="26"/>
        </w:rPr>
      </w:pPr>
      <w:r w:rsidRPr="000A4030">
        <w:rPr>
          <w:rFonts w:ascii="Times New Roman" w:eastAsia="Calibri" w:hAnsi="Times New Roman" w:cs="Times New Roman"/>
          <w:b/>
          <w:bCs/>
          <w:caps/>
          <w:color w:val="000000" w:themeColor="text1"/>
          <w:sz w:val="26"/>
          <w:szCs w:val="26"/>
        </w:rPr>
        <w:tab/>
        <w:t>Tehniskā specifikācija</w:t>
      </w:r>
    </w:p>
    <w:p w14:paraId="37E1B912" w14:textId="405C7234" w:rsidR="00A81868" w:rsidRPr="009A5212" w:rsidRDefault="000A4030" w:rsidP="003A261E">
      <w:pPr>
        <w:spacing w:after="0"/>
        <w:jc w:val="center"/>
        <w:rPr>
          <w:rFonts w:ascii="Times New Roman" w:hAnsi="Times New Roman" w:cs="Times New Roman"/>
          <w:sz w:val="26"/>
          <w:szCs w:val="26"/>
        </w:rPr>
      </w:pPr>
      <w:r w:rsidRPr="009A5212">
        <w:rPr>
          <w:rFonts w:ascii="Times New Roman" w:hAnsi="Times New Roman" w:cs="Times New Roman"/>
          <w:sz w:val="26"/>
          <w:szCs w:val="26"/>
        </w:rPr>
        <w:t>Par pārcelšanās pakalpojumiem</w:t>
      </w:r>
    </w:p>
    <w:p w14:paraId="6985AD72" w14:textId="77777777" w:rsidR="00761910" w:rsidRPr="009A5212" w:rsidRDefault="00761910" w:rsidP="003A261E">
      <w:pPr>
        <w:spacing w:after="0"/>
        <w:jc w:val="center"/>
        <w:rPr>
          <w:rFonts w:ascii="Times New Roman" w:hAnsi="Times New Roman" w:cs="Times New Roman"/>
          <w:sz w:val="26"/>
          <w:szCs w:val="26"/>
        </w:rPr>
      </w:pPr>
    </w:p>
    <w:tbl>
      <w:tblPr>
        <w:tblStyle w:val="Reatabula"/>
        <w:tblW w:w="9351" w:type="dxa"/>
        <w:tblLayout w:type="fixed"/>
        <w:tblLook w:val="04A0" w:firstRow="1" w:lastRow="0" w:firstColumn="1" w:lastColumn="0" w:noHBand="0" w:noVBand="1"/>
      </w:tblPr>
      <w:tblGrid>
        <w:gridCol w:w="704"/>
        <w:gridCol w:w="1843"/>
        <w:gridCol w:w="6804"/>
      </w:tblGrid>
      <w:tr w:rsidR="0062792D" w:rsidRPr="009A5212" w14:paraId="06D2F81F" w14:textId="77777777" w:rsidTr="009A5212">
        <w:tc>
          <w:tcPr>
            <w:tcW w:w="9351" w:type="dxa"/>
            <w:gridSpan w:val="3"/>
            <w:shd w:val="clear" w:color="auto" w:fill="AEAAAA" w:themeFill="background2" w:themeFillShade="BF"/>
          </w:tcPr>
          <w:p w14:paraId="485BDA50" w14:textId="77777777" w:rsidR="007A5109" w:rsidRPr="009A5212" w:rsidRDefault="006A2523" w:rsidP="002B5538">
            <w:pPr>
              <w:pStyle w:val="Sarakstarindkopa"/>
              <w:numPr>
                <w:ilvl w:val="0"/>
                <w:numId w:val="8"/>
              </w:numPr>
              <w:jc w:val="center"/>
              <w:rPr>
                <w:rFonts w:ascii="Times New Roman" w:eastAsia="Times New Roman" w:hAnsi="Times New Roman" w:cs="Times New Roman"/>
                <w:b/>
                <w:sz w:val="26"/>
                <w:szCs w:val="26"/>
              </w:rPr>
            </w:pPr>
            <w:r w:rsidRPr="009A5212">
              <w:rPr>
                <w:rFonts w:ascii="Times New Roman" w:eastAsia="Times New Roman" w:hAnsi="Times New Roman" w:cs="Times New Roman"/>
                <w:b/>
                <w:sz w:val="26"/>
                <w:szCs w:val="26"/>
              </w:rPr>
              <w:t>“</w:t>
            </w:r>
            <w:r w:rsidR="002B5538" w:rsidRPr="009A5212">
              <w:rPr>
                <w:rFonts w:ascii="Times New Roman" w:eastAsia="Times New Roman" w:hAnsi="Times New Roman" w:cs="Times New Roman"/>
                <w:b/>
                <w:sz w:val="26"/>
                <w:szCs w:val="26"/>
              </w:rPr>
              <w:t>Arhīva plauktu un arhīva dokumentu pārvietošana”</w:t>
            </w:r>
          </w:p>
        </w:tc>
      </w:tr>
      <w:tr w:rsidR="0062792D" w:rsidRPr="009A5212" w14:paraId="06D711A3" w14:textId="77777777" w:rsidTr="009A5212">
        <w:tc>
          <w:tcPr>
            <w:tcW w:w="704" w:type="dxa"/>
            <w:shd w:val="clear" w:color="auto" w:fill="E7E6E6" w:themeFill="background2"/>
          </w:tcPr>
          <w:p w14:paraId="6685748F" w14:textId="57E01252" w:rsidR="00A81868" w:rsidRPr="009A5212" w:rsidRDefault="009A5212" w:rsidP="00A81868">
            <w:pPr>
              <w:jc w:val="center"/>
              <w:rPr>
                <w:rFonts w:ascii="Times New Roman" w:eastAsia="Times New Roman" w:hAnsi="Times New Roman" w:cs="Times New Roman"/>
                <w:bCs/>
                <w:sz w:val="26"/>
                <w:szCs w:val="26"/>
              </w:rPr>
            </w:pPr>
            <w:r w:rsidRPr="009A5212">
              <w:rPr>
                <w:rFonts w:ascii="Times New Roman" w:eastAsia="Times New Roman" w:hAnsi="Times New Roman" w:cs="Times New Roman"/>
                <w:b/>
                <w:sz w:val="26"/>
                <w:szCs w:val="26"/>
              </w:rPr>
              <w:t>N</w:t>
            </w:r>
            <w:r w:rsidR="00EF5B50">
              <w:rPr>
                <w:rFonts w:ascii="Times New Roman" w:eastAsia="Times New Roman" w:hAnsi="Times New Roman" w:cs="Times New Roman"/>
                <w:b/>
                <w:sz w:val="26"/>
                <w:szCs w:val="26"/>
              </w:rPr>
              <w:t>r</w:t>
            </w:r>
            <w:r w:rsidRPr="009A5212">
              <w:rPr>
                <w:rFonts w:ascii="Times New Roman" w:eastAsia="Times New Roman" w:hAnsi="Times New Roman" w:cs="Times New Roman"/>
                <w:b/>
                <w:sz w:val="26"/>
                <w:szCs w:val="26"/>
              </w:rPr>
              <w:t>.p.k.</w:t>
            </w:r>
          </w:p>
        </w:tc>
        <w:tc>
          <w:tcPr>
            <w:tcW w:w="1843" w:type="dxa"/>
            <w:shd w:val="clear" w:color="auto" w:fill="E7E6E6" w:themeFill="background2"/>
            <w:vAlign w:val="center"/>
          </w:tcPr>
          <w:p w14:paraId="28D56DBD" w14:textId="77777777" w:rsidR="00A81868" w:rsidRPr="009A5212" w:rsidRDefault="006A2523" w:rsidP="009A5212">
            <w:pPr>
              <w:jc w:val="center"/>
              <w:rPr>
                <w:rFonts w:ascii="Times New Roman" w:eastAsia="Times New Roman" w:hAnsi="Times New Roman" w:cs="Times New Roman"/>
                <w:b/>
                <w:sz w:val="26"/>
                <w:szCs w:val="26"/>
              </w:rPr>
            </w:pPr>
            <w:r w:rsidRPr="009A5212">
              <w:rPr>
                <w:rFonts w:ascii="Times New Roman" w:eastAsia="Times New Roman" w:hAnsi="Times New Roman" w:cs="Times New Roman"/>
                <w:b/>
                <w:sz w:val="26"/>
                <w:szCs w:val="26"/>
              </w:rPr>
              <w:t>Pozīcija</w:t>
            </w:r>
          </w:p>
        </w:tc>
        <w:tc>
          <w:tcPr>
            <w:tcW w:w="6804" w:type="dxa"/>
            <w:shd w:val="clear" w:color="auto" w:fill="E7E6E6" w:themeFill="background2"/>
            <w:vAlign w:val="center"/>
          </w:tcPr>
          <w:p w14:paraId="1EDFB2B2" w14:textId="77777777" w:rsidR="00A81868" w:rsidRPr="009A5212" w:rsidRDefault="006A2523" w:rsidP="009A5212">
            <w:pPr>
              <w:jc w:val="center"/>
              <w:rPr>
                <w:rFonts w:ascii="Times New Roman" w:eastAsia="Times New Roman" w:hAnsi="Times New Roman" w:cs="Times New Roman"/>
                <w:b/>
                <w:sz w:val="26"/>
                <w:szCs w:val="26"/>
              </w:rPr>
            </w:pPr>
            <w:r w:rsidRPr="009A5212">
              <w:rPr>
                <w:rFonts w:ascii="Times New Roman" w:eastAsia="Times New Roman" w:hAnsi="Times New Roman" w:cs="Times New Roman"/>
                <w:b/>
                <w:sz w:val="26"/>
                <w:szCs w:val="26"/>
              </w:rPr>
              <w:t>Pasūtītāja minimālās tehniskās prasības</w:t>
            </w:r>
          </w:p>
        </w:tc>
      </w:tr>
      <w:tr w:rsidR="0062792D" w:rsidRPr="009A5212" w14:paraId="1A638AC3" w14:textId="77777777" w:rsidTr="009A5212">
        <w:tc>
          <w:tcPr>
            <w:tcW w:w="704" w:type="dxa"/>
            <w:vAlign w:val="center"/>
          </w:tcPr>
          <w:p w14:paraId="03CC4BD2" w14:textId="77777777" w:rsidR="00A81868"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1.</w:t>
            </w:r>
          </w:p>
        </w:tc>
        <w:tc>
          <w:tcPr>
            <w:tcW w:w="1843" w:type="dxa"/>
            <w:vAlign w:val="center"/>
          </w:tcPr>
          <w:p w14:paraId="4F857435" w14:textId="77777777" w:rsidR="00A81868" w:rsidRPr="009A5212" w:rsidRDefault="006A2523" w:rsidP="00316033">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Pakalpojums</w:t>
            </w:r>
          </w:p>
        </w:tc>
        <w:tc>
          <w:tcPr>
            <w:tcW w:w="6804" w:type="dxa"/>
          </w:tcPr>
          <w:p w14:paraId="4DC7E294" w14:textId="77777777" w:rsidR="007A5109" w:rsidRPr="009A5212" w:rsidRDefault="006A2523" w:rsidP="00BA20C2">
            <w:pPr>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Pārvietošanas pakalpojums ietver: </w:t>
            </w:r>
          </w:p>
          <w:p w14:paraId="0D0270FF" w14:textId="1F3F3833" w:rsidR="00422626" w:rsidRDefault="00422626" w:rsidP="00422626">
            <w:pPr>
              <w:pStyle w:val="Sarakstarindkopa"/>
              <w:numPr>
                <w:ilvl w:val="0"/>
                <w:numId w:val="5"/>
              </w:numPr>
              <w:ind w:left="317"/>
              <w:jc w:val="both"/>
              <w:rPr>
                <w:rFonts w:ascii="Times New Roman" w:eastAsia="Times New Roman" w:hAnsi="Times New Roman" w:cs="Times New Roman"/>
                <w:sz w:val="26"/>
                <w:szCs w:val="26"/>
              </w:rPr>
            </w:pPr>
            <w:bookmarkStart w:id="0" w:name="_Hlk95720950"/>
            <w:r>
              <w:rPr>
                <w:rFonts w:ascii="Times New Roman" w:eastAsia="Times New Roman" w:hAnsi="Times New Roman" w:cs="Times New Roman"/>
                <w:sz w:val="26"/>
                <w:szCs w:val="26"/>
              </w:rPr>
              <w:t>k</w:t>
            </w:r>
            <w:r w:rsidRPr="009A5212">
              <w:rPr>
                <w:rFonts w:ascii="Times New Roman" w:eastAsia="Times New Roman" w:hAnsi="Times New Roman" w:cs="Times New Roman"/>
                <w:sz w:val="26"/>
                <w:szCs w:val="26"/>
              </w:rPr>
              <w:t>astu ar arhīva</w:t>
            </w:r>
            <w:r w:rsidR="007B32D9" w:rsidRPr="009A5212">
              <w:rPr>
                <w:rFonts w:ascii="Times New Roman" w:eastAsia="Times New Roman" w:hAnsi="Times New Roman" w:cs="Times New Roman"/>
                <w:sz w:val="26"/>
                <w:szCs w:val="26"/>
              </w:rPr>
              <w:t xml:space="preserve"> dokumentiem</w:t>
            </w:r>
            <w:r w:rsidRPr="009A5212">
              <w:rPr>
                <w:rFonts w:ascii="Times New Roman" w:eastAsia="Times New Roman" w:hAnsi="Times New Roman" w:cs="Times New Roman"/>
                <w:sz w:val="26"/>
                <w:szCs w:val="26"/>
              </w:rPr>
              <w:t>, iekraušanu un nostiprināšanu transportlīdzeklī, transportēšanu</w:t>
            </w:r>
            <w:r w:rsidR="00AF27D9" w:rsidRPr="009A5212">
              <w:rPr>
                <w:rFonts w:ascii="Times New Roman" w:eastAsia="Times New Roman" w:hAnsi="Times New Roman" w:cs="Times New Roman"/>
                <w:sz w:val="26"/>
                <w:szCs w:val="26"/>
              </w:rPr>
              <w:t xml:space="preserve"> </w:t>
            </w:r>
            <w:r w:rsidRPr="009A5212">
              <w:rPr>
                <w:rFonts w:ascii="Times New Roman" w:eastAsia="Times New Roman" w:hAnsi="Times New Roman" w:cs="Times New Roman"/>
                <w:sz w:val="26"/>
                <w:szCs w:val="26"/>
              </w:rPr>
              <w:t>no</w:t>
            </w:r>
            <w:r w:rsidR="00875AD0" w:rsidRPr="009A5212">
              <w:rPr>
                <w:rFonts w:ascii="Times New Roman" w:eastAsia="Times New Roman" w:hAnsi="Times New Roman" w:cs="Times New Roman"/>
                <w:sz w:val="26"/>
                <w:szCs w:val="26"/>
              </w:rPr>
              <w:t xml:space="preserve"> V</w:t>
            </w:r>
            <w:r w:rsidR="00761910" w:rsidRPr="009A5212">
              <w:rPr>
                <w:rFonts w:ascii="Times New Roman" w:eastAsia="Times New Roman" w:hAnsi="Times New Roman" w:cs="Times New Roman"/>
                <w:sz w:val="26"/>
                <w:szCs w:val="26"/>
              </w:rPr>
              <w:t>alērijas</w:t>
            </w:r>
            <w:r w:rsidR="00875AD0" w:rsidRPr="009A5212">
              <w:rPr>
                <w:rFonts w:ascii="Times New Roman" w:eastAsia="Times New Roman" w:hAnsi="Times New Roman" w:cs="Times New Roman"/>
                <w:sz w:val="26"/>
                <w:szCs w:val="26"/>
              </w:rPr>
              <w:t xml:space="preserve"> Seiles</w:t>
            </w:r>
            <w:r w:rsidRPr="009A5212">
              <w:rPr>
                <w:rFonts w:ascii="Times New Roman" w:eastAsia="Times New Roman" w:hAnsi="Times New Roman" w:cs="Times New Roman"/>
                <w:sz w:val="26"/>
                <w:szCs w:val="26"/>
              </w:rPr>
              <w:t xml:space="preserve"> ielas </w:t>
            </w:r>
            <w:r w:rsidR="00875AD0" w:rsidRPr="009A5212">
              <w:rPr>
                <w:rFonts w:ascii="Times New Roman" w:eastAsia="Times New Roman" w:hAnsi="Times New Roman" w:cs="Times New Roman"/>
                <w:sz w:val="26"/>
                <w:szCs w:val="26"/>
              </w:rPr>
              <w:t>12</w:t>
            </w:r>
            <w:r w:rsidR="00761910" w:rsidRPr="009A5212">
              <w:rPr>
                <w:rFonts w:ascii="Times New Roman" w:eastAsia="Times New Roman" w:hAnsi="Times New Roman" w:cs="Times New Roman"/>
                <w:sz w:val="26"/>
                <w:szCs w:val="26"/>
              </w:rPr>
              <w:t>A</w:t>
            </w:r>
            <w:r w:rsidRPr="009A5212">
              <w:rPr>
                <w:rFonts w:ascii="Times New Roman" w:eastAsia="Times New Roman" w:hAnsi="Times New Roman" w:cs="Times New Roman"/>
                <w:sz w:val="26"/>
                <w:szCs w:val="26"/>
              </w:rPr>
              <w:t>, Rīgā, uz</w:t>
            </w:r>
            <w:r w:rsidR="00875AD0" w:rsidRPr="009A5212">
              <w:rPr>
                <w:rFonts w:ascii="Times New Roman" w:eastAsia="Times New Roman" w:hAnsi="Times New Roman" w:cs="Times New Roman"/>
                <w:sz w:val="26"/>
                <w:szCs w:val="26"/>
              </w:rPr>
              <w:t xml:space="preserve"> Lēdurgas</w:t>
            </w:r>
            <w:r w:rsidRPr="009A5212">
              <w:rPr>
                <w:rFonts w:ascii="Times New Roman" w:eastAsia="Times New Roman" w:hAnsi="Times New Roman" w:cs="Times New Roman"/>
                <w:sz w:val="26"/>
                <w:szCs w:val="26"/>
              </w:rPr>
              <w:t xml:space="preserve"> ielu</w:t>
            </w:r>
            <w:r w:rsidR="00895973">
              <w:rPr>
                <w:rFonts w:ascii="Times New Roman" w:eastAsia="Times New Roman" w:hAnsi="Times New Roman" w:cs="Times New Roman"/>
                <w:sz w:val="26"/>
                <w:szCs w:val="26"/>
              </w:rPr>
              <w:t xml:space="preserve"> </w:t>
            </w:r>
            <w:r w:rsidR="00875AD0" w:rsidRPr="009A5212">
              <w:rPr>
                <w:rFonts w:ascii="Times New Roman" w:eastAsia="Times New Roman" w:hAnsi="Times New Roman" w:cs="Times New Roman"/>
                <w:sz w:val="26"/>
                <w:szCs w:val="26"/>
              </w:rPr>
              <w:t>26</w:t>
            </w:r>
            <w:r w:rsidRPr="009A5212">
              <w:rPr>
                <w:rFonts w:ascii="Times New Roman" w:eastAsia="Times New Roman" w:hAnsi="Times New Roman" w:cs="Times New Roman"/>
                <w:sz w:val="26"/>
                <w:szCs w:val="26"/>
              </w:rPr>
              <w:t>, Rīgā</w:t>
            </w:r>
            <w:r w:rsidR="00A81868" w:rsidRPr="009A5212">
              <w:rPr>
                <w:rFonts w:ascii="Times New Roman" w:eastAsia="Times New Roman" w:hAnsi="Times New Roman" w:cs="Times New Roman"/>
                <w:sz w:val="26"/>
                <w:szCs w:val="26"/>
              </w:rPr>
              <w:t>;</w:t>
            </w:r>
          </w:p>
          <w:p w14:paraId="6E4CEAF9" w14:textId="4CBD1604" w:rsidR="00EE57A7" w:rsidRPr="00422626" w:rsidRDefault="006A2523" w:rsidP="00422626">
            <w:pPr>
              <w:pStyle w:val="Sarakstarindkopa"/>
              <w:numPr>
                <w:ilvl w:val="0"/>
                <w:numId w:val="5"/>
              </w:numPr>
              <w:ind w:left="317"/>
              <w:jc w:val="both"/>
              <w:rPr>
                <w:rFonts w:ascii="Times New Roman" w:eastAsia="Times New Roman" w:hAnsi="Times New Roman" w:cs="Times New Roman"/>
                <w:sz w:val="26"/>
                <w:szCs w:val="26"/>
              </w:rPr>
            </w:pPr>
            <w:r w:rsidRPr="00422626">
              <w:rPr>
                <w:rFonts w:ascii="Times New Roman" w:eastAsia="Times New Roman" w:hAnsi="Times New Roman" w:cs="Times New Roman"/>
                <w:sz w:val="26"/>
                <w:szCs w:val="26"/>
              </w:rPr>
              <w:t>kastu ar arhīva dokumentiem izkraušanu no transportlīdzekļa</w:t>
            </w:r>
            <w:r w:rsidRPr="00422626">
              <w:rPr>
                <w:rFonts w:ascii="Times New Roman" w:hAnsi="Times New Roman" w:cs="Times New Roman"/>
                <w:sz w:val="26"/>
                <w:szCs w:val="26"/>
              </w:rPr>
              <w:t xml:space="preserve"> </w:t>
            </w:r>
            <w:r w:rsidR="00875AD0" w:rsidRPr="00422626">
              <w:rPr>
                <w:rFonts w:ascii="Times New Roman" w:hAnsi="Times New Roman" w:cs="Times New Roman"/>
                <w:sz w:val="26"/>
                <w:szCs w:val="26"/>
              </w:rPr>
              <w:t>Lēdurgas</w:t>
            </w:r>
            <w:r w:rsidRPr="00422626">
              <w:rPr>
                <w:rFonts w:ascii="Times New Roman" w:eastAsia="Times New Roman" w:hAnsi="Times New Roman" w:cs="Times New Roman"/>
                <w:sz w:val="26"/>
                <w:szCs w:val="26"/>
              </w:rPr>
              <w:t xml:space="preserve"> ielā</w:t>
            </w:r>
            <w:r w:rsidR="00895973" w:rsidRPr="00422626">
              <w:rPr>
                <w:rFonts w:ascii="Times New Roman" w:eastAsia="Times New Roman" w:hAnsi="Times New Roman" w:cs="Times New Roman"/>
                <w:sz w:val="26"/>
                <w:szCs w:val="26"/>
              </w:rPr>
              <w:t xml:space="preserve"> </w:t>
            </w:r>
            <w:r w:rsidR="00875AD0" w:rsidRPr="00422626">
              <w:rPr>
                <w:rFonts w:ascii="Times New Roman" w:eastAsia="Times New Roman" w:hAnsi="Times New Roman" w:cs="Times New Roman"/>
                <w:sz w:val="26"/>
                <w:szCs w:val="26"/>
              </w:rPr>
              <w:t>26</w:t>
            </w:r>
            <w:r w:rsidRPr="00422626">
              <w:rPr>
                <w:rFonts w:ascii="Times New Roman" w:eastAsia="Times New Roman" w:hAnsi="Times New Roman" w:cs="Times New Roman"/>
                <w:sz w:val="26"/>
                <w:szCs w:val="26"/>
              </w:rPr>
              <w:t>, Rīgā, pārvietošanu uz Pasūtītāja norādīt</w:t>
            </w:r>
            <w:r w:rsidR="00D5361E" w:rsidRPr="00422626">
              <w:rPr>
                <w:rFonts w:ascii="Times New Roman" w:eastAsia="Times New Roman" w:hAnsi="Times New Roman" w:cs="Times New Roman"/>
                <w:sz w:val="26"/>
                <w:szCs w:val="26"/>
              </w:rPr>
              <w:t>ajām</w:t>
            </w:r>
            <w:r w:rsidRPr="00422626">
              <w:rPr>
                <w:rFonts w:ascii="Times New Roman" w:eastAsia="Times New Roman" w:hAnsi="Times New Roman" w:cs="Times New Roman"/>
                <w:sz w:val="26"/>
                <w:szCs w:val="26"/>
              </w:rPr>
              <w:t xml:space="preserve"> telp</w:t>
            </w:r>
            <w:r w:rsidR="00D64F20" w:rsidRPr="00422626">
              <w:rPr>
                <w:rFonts w:ascii="Times New Roman" w:eastAsia="Times New Roman" w:hAnsi="Times New Roman" w:cs="Times New Roman"/>
                <w:sz w:val="26"/>
                <w:szCs w:val="26"/>
              </w:rPr>
              <w:t>ām</w:t>
            </w:r>
            <w:r w:rsidR="007B32D9" w:rsidRPr="00422626">
              <w:rPr>
                <w:rFonts w:ascii="Times New Roman" w:eastAsia="Times New Roman" w:hAnsi="Times New Roman" w:cs="Times New Roman"/>
                <w:sz w:val="26"/>
                <w:szCs w:val="26"/>
              </w:rPr>
              <w:t>.</w:t>
            </w:r>
          </w:p>
          <w:bookmarkEnd w:id="0"/>
          <w:p w14:paraId="17DF5536" w14:textId="77777777" w:rsidR="00DC119E"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Pakalpojuma sniedzējam Pakalpojuma sniegšanas laikā jānodrošina </w:t>
            </w:r>
            <w:r w:rsidR="00B3153A" w:rsidRPr="009A5212">
              <w:rPr>
                <w:rFonts w:ascii="Times New Roman" w:eastAsia="Times New Roman" w:hAnsi="Times New Roman" w:cs="Times New Roman"/>
                <w:sz w:val="26"/>
                <w:szCs w:val="26"/>
              </w:rPr>
              <w:t>arhīva dokumentu</w:t>
            </w:r>
            <w:r w:rsidR="00751C8B" w:rsidRPr="009A5212">
              <w:rPr>
                <w:rFonts w:ascii="Times New Roman" w:eastAsia="Times New Roman" w:hAnsi="Times New Roman" w:cs="Times New Roman"/>
                <w:sz w:val="26"/>
                <w:szCs w:val="26"/>
              </w:rPr>
              <w:t xml:space="preserve"> profesionāla</w:t>
            </w:r>
            <w:r w:rsidR="009208F1" w:rsidRPr="009A5212">
              <w:rPr>
                <w:rFonts w:ascii="Times New Roman" w:eastAsia="Times New Roman" w:hAnsi="Times New Roman" w:cs="Times New Roman"/>
                <w:sz w:val="26"/>
                <w:szCs w:val="26"/>
              </w:rPr>
              <w:t>,</w:t>
            </w:r>
            <w:r w:rsidR="00B57F8B" w:rsidRPr="009A5212">
              <w:rPr>
                <w:rFonts w:ascii="Times New Roman" w:eastAsia="Times New Roman" w:hAnsi="Times New Roman" w:cs="Times New Roman"/>
                <w:sz w:val="26"/>
                <w:szCs w:val="26"/>
              </w:rPr>
              <w:t xml:space="preserve"> </w:t>
            </w:r>
            <w:r w:rsidR="00651491" w:rsidRPr="009A5212">
              <w:rPr>
                <w:rFonts w:ascii="Times New Roman" w:eastAsia="Times New Roman" w:hAnsi="Times New Roman" w:cs="Times New Roman"/>
                <w:sz w:val="26"/>
                <w:szCs w:val="26"/>
              </w:rPr>
              <w:t>rūpīga</w:t>
            </w:r>
            <w:r w:rsidR="00573413" w:rsidRPr="009A5212">
              <w:rPr>
                <w:rFonts w:ascii="Times New Roman" w:eastAsia="Times New Roman" w:hAnsi="Times New Roman" w:cs="Times New Roman"/>
                <w:sz w:val="26"/>
                <w:szCs w:val="26"/>
              </w:rPr>
              <w:t xml:space="preserve">, </w:t>
            </w:r>
            <w:r w:rsidRPr="009A5212">
              <w:rPr>
                <w:rFonts w:ascii="Times New Roman" w:eastAsia="Times New Roman" w:hAnsi="Times New Roman" w:cs="Times New Roman"/>
                <w:sz w:val="26"/>
                <w:szCs w:val="26"/>
              </w:rPr>
              <w:t>droša un saudzīga pārvietošana</w:t>
            </w:r>
            <w:r w:rsidR="00683A95" w:rsidRPr="009A5212">
              <w:rPr>
                <w:rFonts w:ascii="Times New Roman" w:eastAsia="Times New Roman" w:hAnsi="Times New Roman" w:cs="Times New Roman"/>
                <w:sz w:val="26"/>
                <w:szCs w:val="26"/>
              </w:rPr>
              <w:t xml:space="preserve"> un transportēšana.</w:t>
            </w:r>
            <w:r w:rsidR="00186F32" w:rsidRPr="009A5212">
              <w:rPr>
                <w:rFonts w:ascii="Times New Roman" w:eastAsia="Times New Roman" w:hAnsi="Times New Roman" w:cs="Times New Roman"/>
                <w:sz w:val="26"/>
                <w:szCs w:val="26"/>
              </w:rPr>
              <w:t xml:space="preserve"> Nepieļaujot</w:t>
            </w:r>
            <w:r w:rsidR="002C4816" w:rsidRPr="009A5212">
              <w:rPr>
                <w:rFonts w:ascii="Times New Roman" w:eastAsia="Times New Roman" w:hAnsi="Times New Roman" w:cs="Times New Roman"/>
                <w:sz w:val="26"/>
                <w:szCs w:val="26"/>
              </w:rPr>
              <w:t xml:space="preserve"> pārvietojamo</w:t>
            </w:r>
            <w:r w:rsidR="00662AED" w:rsidRPr="009A5212">
              <w:rPr>
                <w:rFonts w:ascii="Times New Roman" w:eastAsia="Times New Roman" w:hAnsi="Times New Roman" w:cs="Times New Roman"/>
                <w:sz w:val="26"/>
                <w:szCs w:val="26"/>
              </w:rPr>
              <w:t xml:space="preserve"> </w:t>
            </w:r>
            <w:r w:rsidR="002C4816" w:rsidRPr="009A5212">
              <w:rPr>
                <w:rFonts w:ascii="Times New Roman" w:eastAsia="Times New Roman" w:hAnsi="Times New Roman" w:cs="Times New Roman"/>
                <w:sz w:val="26"/>
                <w:szCs w:val="26"/>
              </w:rPr>
              <w:t>priekšmetu</w:t>
            </w:r>
            <w:r w:rsidR="00AB737A" w:rsidRPr="009A5212">
              <w:rPr>
                <w:rFonts w:ascii="Times New Roman" w:eastAsia="Times New Roman" w:hAnsi="Times New Roman" w:cs="Times New Roman"/>
                <w:sz w:val="26"/>
                <w:szCs w:val="26"/>
              </w:rPr>
              <w:t xml:space="preserve"> pazušanu un</w:t>
            </w:r>
            <w:r w:rsidRPr="009A5212">
              <w:rPr>
                <w:rFonts w:ascii="Times New Roman" w:eastAsia="Times New Roman" w:hAnsi="Times New Roman" w:cs="Times New Roman"/>
                <w:sz w:val="26"/>
                <w:szCs w:val="26"/>
              </w:rPr>
              <w:t xml:space="preserve"> nenodarot bojājumus pārvietojamiem priekšmetiem, ēkām un telpām, no kurām un uz kurām tie tiek pārvietoti.</w:t>
            </w:r>
          </w:p>
          <w:p w14:paraId="6DD4AABE" w14:textId="3114FBC5" w:rsidR="00315B3C"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 p</w:t>
            </w:r>
            <w:r w:rsidR="009F04E5" w:rsidRPr="009A5212">
              <w:rPr>
                <w:rFonts w:ascii="Times New Roman" w:eastAsia="Times New Roman" w:hAnsi="Times New Roman" w:cs="Times New Roman"/>
                <w:sz w:val="26"/>
                <w:szCs w:val="26"/>
              </w:rPr>
              <w:t>ārvietošanas pakalpojum</w:t>
            </w:r>
            <w:r w:rsidRPr="009A5212">
              <w:rPr>
                <w:rFonts w:ascii="Times New Roman" w:eastAsia="Times New Roman" w:hAnsi="Times New Roman" w:cs="Times New Roman"/>
                <w:sz w:val="26"/>
                <w:szCs w:val="26"/>
              </w:rPr>
              <w:t>u sniedz</w:t>
            </w:r>
            <w:r w:rsidR="005B1DAF" w:rsidRPr="009A5212">
              <w:rPr>
                <w:rFonts w:ascii="Times New Roman" w:eastAsia="Times New Roman" w:hAnsi="Times New Roman" w:cs="Times New Roman"/>
                <w:sz w:val="26"/>
                <w:szCs w:val="26"/>
              </w:rPr>
              <w:t xml:space="preserve"> Pasūtītāja noteiktajā darba laikā</w:t>
            </w:r>
            <w:r w:rsidR="00761910" w:rsidRPr="009A5212">
              <w:rPr>
                <w:rFonts w:ascii="Times New Roman" w:eastAsia="Times New Roman" w:hAnsi="Times New Roman" w:cs="Times New Roman"/>
                <w:sz w:val="26"/>
                <w:szCs w:val="26"/>
              </w:rPr>
              <w:t xml:space="preserve"> (no plkst. 08</w:t>
            </w:r>
            <w:r w:rsidR="0016246D">
              <w:rPr>
                <w:rFonts w:ascii="Times New Roman" w:eastAsia="Times New Roman" w:hAnsi="Times New Roman" w:cs="Times New Roman"/>
                <w:sz w:val="26"/>
                <w:szCs w:val="26"/>
              </w:rPr>
              <w:t>:</w:t>
            </w:r>
            <w:r w:rsidR="00761910" w:rsidRPr="009A5212">
              <w:rPr>
                <w:rFonts w:ascii="Times New Roman" w:eastAsia="Times New Roman" w:hAnsi="Times New Roman" w:cs="Times New Roman"/>
                <w:sz w:val="26"/>
                <w:szCs w:val="26"/>
              </w:rPr>
              <w:t>30 līdz plkst.</w:t>
            </w:r>
            <w:r w:rsidR="00895973">
              <w:rPr>
                <w:rFonts w:ascii="Times New Roman" w:eastAsia="Times New Roman" w:hAnsi="Times New Roman" w:cs="Times New Roman"/>
                <w:sz w:val="26"/>
                <w:szCs w:val="26"/>
              </w:rPr>
              <w:t> </w:t>
            </w:r>
            <w:r w:rsidR="00761910" w:rsidRPr="009A5212">
              <w:rPr>
                <w:rFonts w:ascii="Times New Roman" w:eastAsia="Times New Roman" w:hAnsi="Times New Roman" w:cs="Times New Roman"/>
                <w:sz w:val="26"/>
                <w:szCs w:val="26"/>
              </w:rPr>
              <w:t>17</w:t>
            </w:r>
            <w:r w:rsidR="0016246D">
              <w:rPr>
                <w:rFonts w:ascii="Times New Roman" w:eastAsia="Times New Roman" w:hAnsi="Times New Roman" w:cs="Times New Roman"/>
                <w:sz w:val="26"/>
                <w:szCs w:val="26"/>
              </w:rPr>
              <w:t>:</w:t>
            </w:r>
            <w:r w:rsidR="00761910" w:rsidRPr="009A5212">
              <w:rPr>
                <w:rFonts w:ascii="Times New Roman" w:eastAsia="Times New Roman" w:hAnsi="Times New Roman" w:cs="Times New Roman"/>
                <w:sz w:val="26"/>
                <w:szCs w:val="26"/>
              </w:rPr>
              <w:t>00)</w:t>
            </w:r>
            <w:r w:rsidR="0037240E" w:rsidRPr="009A5212">
              <w:rPr>
                <w:rFonts w:ascii="Times New Roman" w:eastAsia="Times New Roman" w:hAnsi="Times New Roman" w:cs="Times New Roman"/>
                <w:sz w:val="26"/>
                <w:szCs w:val="26"/>
              </w:rPr>
              <w:t>.</w:t>
            </w:r>
            <w:r w:rsidR="009A2B8C" w:rsidRPr="009A5212">
              <w:rPr>
                <w:rFonts w:ascii="Times New Roman" w:eastAsia="Times New Roman" w:hAnsi="Times New Roman" w:cs="Times New Roman"/>
                <w:sz w:val="26"/>
                <w:szCs w:val="26"/>
              </w:rPr>
              <w:t xml:space="preserve"> Iesākto darbu </w:t>
            </w:r>
            <w:r w:rsidR="00D261A6" w:rsidRPr="009A5212">
              <w:rPr>
                <w:rFonts w:ascii="Times New Roman" w:eastAsia="Times New Roman" w:hAnsi="Times New Roman" w:cs="Times New Roman"/>
                <w:sz w:val="26"/>
                <w:szCs w:val="26"/>
              </w:rPr>
              <w:t>nodrošina un pabeidz tajā pašā darba dienā</w:t>
            </w:r>
            <w:r w:rsidR="00932E2A" w:rsidRPr="009A5212">
              <w:rPr>
                <w:rFonts w:ascii="Times New Roman" w:eastAsia="Times New Roman" w:hAnsi="Times New Roman" w:cs="Times New Roman"/>
                <w:sz w:val="26"/>
                <w:szCs w:val="26"/>
              </w:rPr>
              <w:t xml:space="preserve"> (</w:t>
            </w:r>
            <w:r w:rsidR="004038FD" w:rsidRPr="009A5212">
              <w:rPr>
                <w:rFonts w:ascii="Times New Roman" w:eastAsia="Times New Roman" w:hAnsi="Times New Roman" w:cs="Times New Roman"/>
                <w:i/>
                <w:sz w:val="26"/>
                <w:szCs w:val="26"/>
              </w:rPr>
              <w:t xml:space="preserve">piemēram, kastēs iekrautie </w:t>
            </w:r>
            <w:r w:rsidR="00B3153A" w:rsidRPr="009A5212">
              <w:rPr>
                <w:rFonts w:ascii="Times New Roman" w:eastAsia="Times New Roman" w:hAnsi="Times New Roman" w:cs="Times New Roman"/>
                <w:i/>
                <w:sz w:val="26"/>
                <w:szCs w:val="26"/>
              </w:rPr>
              <w:t xml:space="preserve">arhīva </w:t>
            </w:r>
            <w:r w:rsidR="004038FD" w:rsidRPr="009A5212">
              <w:rPr>
                <w:rFonts w:ascii="Times New Roman" w:eastAsia="Times New Roman" w:hAnsi="Times New Roman" w:cs="Times New Roman"/>
                <w:i/>
                <w:sz w:val="26"/>
                <w:szCs w:val="26"/>
              </w:rPr>
              <w:t xml:space="preserve">dokumenti jānogādā uz </w:t>
            </w:r>
            <w:r w:rsidR="00875AD0" w:rsidRPr="009A5212">
              <w:rPr>
                <w:rFonts w:ascii="Times New Roman" w:eastAsia="Times New Roman" w:hAnsi="Times New Roman" w:cs="Times New Roman"/>
                <w:i/>
                <w:sz w:val="26"/>
                <w:szCs w:val="26"/>
              </w:rPr>
              <w:t>Lēdurgas</w:t>
            </w:r>
            <w:r w:rsidR="004038FD" w:rsidRPr="009A5212">
              <w:rPr>
                <w:rFonts w:ascii="Times New Roman" w:eastAsia="Times New Roman" w:hAnsi="Times New Roman" w:cs="Times New Roman"/>
                <w:i/>
                <w:sz w:val="26"/>
                <w:szCs w:val="26"/>
              </w:rPr>
              <w:t xml:space="preserve"> ielas </w:t>
            </w:r>
            <w:r w:rsidR="00875AD0" w:rsidRPr="009A5212">
              <w:rPr>
                <w:rFonts w:ascii="Times New Roman" w:eastAsia="Times New Roman" w:hAnsi="Times New Roman" w:cs="Times New Roman"/>
                <w:i/>
                <w:sz w:val="26"/>
                <w:szCs w:val="26"/>
              </w:rPr>
              <w:t>26</w:t>
            </w:r>
            <w:r w:rsidR="004038FD" w:rsidRPr="009A5212">
              <w:rPr>
                <w:rFonts w:ascii="Times New Roman" w:eastAsia="Times New Roman" w:hAnsi="Times New Roman" w:cs="Times New Roman"/>
                <w:i/>
                <w:sz w:val="26"/>
                <w:szCs w:val="26"/>
              </w:rPr>
              <w:t>, Rīgā</w:t>
            </w:r>
            <w:r w:rsidR="007339DE" w:rsidRPr="009A5212">
              <w:rPr>
                <w:rFonts w:ascii="Times New Roman" w:eastAsia="Times New Roman" w:hAnsi="Times New Roman" w:cs="Times New Roman"/>
                <w:i/>
                <w:sz w:val="26"/>
                <w:szCs w:val="26"/>
              </w:rPr>
              <w:t>,</w:t>
            </w:r>
            <w:r w:rsidR="004038FD" w:rsidRPr="009A5212">
              <w:rPr>
                <w:rFonts w:ascii="Times New Roman" w:eastAsia="Times New Roman" w:hAnsi="Times New Roman" w:cs="Times New Roman"/>
                <w:i/>
                <w:sz w:val="26"/>
                <w:szCs w:val="26"/>
              </w:rPr>
              <w:t xml:space="preserve"> telpām, nav pieļaujam</w:t>
            </w:r>
            <w:r w:rsidR="007A44A0" w:rsidRPr="009A5212">
              <w:rPr>
                <w:rFonts w:ascii="Times New Roman" w:eastAsia="Times New Roman" w:hAnsi="Times New Roman" w:cs="Times New Roman"/>
                <w:i/>
                <w:sz w:val="26"/>
                <w:szCs w:val="26"/>
              </w:rPr>
              <w:t>a</w:t>
            </w:r>
            <w:r w:rsidR="004038FD" w:rsidRPr="009A5212">
              <w:rPr>
                <w:rFonts w:ascii="Times New Roman" w:eastAsia="Times New Roman" w:hAnsi="Times New Roman" w:cs="Times New Roman"/>
                <w:i/>
                <w:sz w:val="26"/>
                <w:szCs w:val="26"/>
              </w:rPr>
              <w:t xml:space="preserve"> </w:t>
            </w:r>
            <w:r w:rsidR="00B3153A" w:rsidRPr="009A5212">
              <w:rPr>
                <w:rFonts w:ascii="Times New Roman" w:eastAsia="Times New Roman" w:hAnsi="Times New Roman" w:cs="Times New Roman"/>
                <w:i/>
                <w:sz w:val="26"/>
                <w:szCs w:val="26"/>
              </w:rPr>
              <w:t xml:space="preserve">kastēs iekrauto </w:t>
            </w:r>
            <w:r w:rsidR="004038FD" w:rsidRPr="009A5212">
              <w:rPr>
                <w:rFonts w:ascii="Times New Roman" w:eastAsia="Times New Roman" w:hAnsi="Times New Roman" w:cs="Times New Roman"/>
                <w:i/>
                <w:sz w:val="26"/>
                <w:szCs w:val="26"/>
              </w:rPr>
              <w:t>dokumentu atstāšana transportlīdzeklī</w:t>
            </w:r>
            <w:r w:rsidR="00761910" w:rsidRPr="009A5212">
              <w:rPr>
                <w:rFonts w:ascii="Times New Roman" w:eastAsia="Times New Roman" w:hAnsi="Times New Roman" w:cs="Times New Roman"/>
                <w:i/>
                <w:sz w:val="26"/>
                <w:szCs w:val="26"/>
              </w:rPr>
              <w:t xml:space="preserve"> pa nakti</w:t>
            </w:r>
            <w:r w:rsidR="004E55A5" w:rsidRPr="009A5212">
              <w:rPr>
                <w:rFonts w:ascii="Times New Roman" w:eastAsia="Times New Roman" w:hAnsi="Times New Roman" w:cs="Times New Roman"/>
                <w:sz w:val="26"/>
                <w:szCs w:val="26"/>
              </w:rPr>
              <w:t>).</w:t>
            </w:r>
          </w:p>
          <w:p w14:paraId="12A728B9" w14:textId="77777777" w:rsidR="00CF02B2"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 pakalpojumu sniedz Pasūtītāja nozīmētas atbildīgās personas klātbūtnē.</w:t>
            </w:r>
          </w:p>
          <w:p w14:paraId="31D1F1B0" w14:textId="77777777" w:rsidR="00797CDA"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 pakalpojuma sniegšanas laikā ir atbildīgs par sniegt</w:t>
            </w:r>
            <w:r w:rsidR="00EA5603" w:rsidRPr="009A5212">
              <w:rPr>
                <w:rFonts w:ascii="Times New Roman" w:eastAsia="Times New Roman" w:hAnsi="Times New Roman" w:cs="Times New Roman"/>
                <w:sz w:val="26"/>
                <w:szCs w:val="26"/>
              </w:rPr>
              <w:t>ā</w:t>
            </w:r>
            <w:r w:rsidRPr="009A5212">
              <w:rPr>
                <w:rFonts w:ascii="Times New Roman" w:eastAsia="Times New Roman" w:hAnsi="Times New Roman" w:cs="Times New Roman"/>
                <w:sz w:val="26"/>
                <w:szCs w:val="26"/>
              </w:rPr>
              <w:t xml:space="preserve"> pakalpojum</w:t>
            </w:r>
            <w:r w:rsidR="00EA5603" w:rsidRPr="009A5212">
              <w:rPr>
                <w:rFonts w:ascii="Times New Roman" w:eastAsia="Times New Roman" w:hAnsi="Times New Roman" w:cs="Times New Roman"/>
                <w:sz w:val="26"/>
                <w:szCs w:val="26"/>
              </w:rPr>
              <w:t>a</w:t>
            </w:r>
            <w:r w:rsidRPr="009A5212">
              <w:rPr>
                <w:rFonts w:ascii="Times New Roman" w:eastAsia="Times New Roman" w:hAnsi="Times New Roman" w:cs="Times New Roman"/>
                <w:sz w:val="26"/>
                <w:szCs w:val="26"/>
              </w:rPr>
              <w:t xml:space="preserve"> darba drošību, darba aizsardzības un ugunsdrošības prasību ievērošanu.</w:t>
            </w:r>
          </w:p>
          <w:p w14:paraId="5E31B46B" w14:textId="77777777" w:rsidR="00B360ED"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Pirms pakalpojuma sniegšanas uzsākšanas, </w:t>
            </w:r>
            <w:r w:rsidR="00851E0F" w:rsidRPr="009A5212">
              <w:rPr>
                <w:rFonts w:ascii="Times New Roman" w:eastAsia="Times New Roman" w:hAnsi="Times New Roman" w:cs="Times New Roman"/>
                <w:sz w:val="26"/>
                <w:szCs w:val="26"/>
              </w:rPr>
              <w:t xml:space="preserve">personām, kuras </w:t>
            </w:r>
            <w:r w:rsidR="002D33C8" w:rsidRPr="009A5212">
              <w:rPr>
                <w:rFonts w:ascii="Times New Roman" w:eastAsia="Times New Roman" w:hAnsi="Times New Roman" w:cs="Times New Roman"/>
                <w:sz w:val="26"/>
                <w:szCs w:val="26"/>
              </w:rPr>
              <w:t>sniegs pakalpojumu</w:t>
            </w:r>
            <w:r w:rsidR="00E32794" w:rsidRPr="009A5212">
              <w:rPr>
                <w:rFonts w:ascii="Times New Roman" w:eastAsia="Times New Roman" w:hAnsi="Times New Roman" w:cs="Times New Roman"/>
                <w:sz w:val="26"/>
                <w:szCs w:val="26"/>
              </w:rPr>
              <w:t>,</w:t>
            </w:r>
            <w:r w:rsidRPr="009A5212">
              <w:rPr>
                <w:rFonts w:ascii="Times New Roman" w:eastAsia="Times New Roman" w:hAnsi="Times New Roman" w:cs="Times New Roman"/>
                <w:sz w:val="26"/>
                <w:szCs w:val="26"/>
              </w:rPr>
              <w:t xml:space="preserve"> jāiepazīstas ar Pasūtītāja noteiktajiem darba kārtības noteikumiem</w:t>
            </w:r>
            <w:r w:rsidR="00CD5924" w:rsidRPr="009A5212">
              <w:rPr>
                <w:rFonts w:ascii="Times New Roman" w:eastAsia="Times New Roman" w:hAnsi="Times New Roman" w:cs="Times New Roman"/>
                <w:sz w:val="26"/>
                <w:szCs w:val="26"/>
              </w:rPr>
              <w:t>.</w:t>
            </w:r>
            <w:r w:rsidRPr="009A5212">
              <w:rPr>
                <w:rFonts w:ascii="Times New Roman" w:eastAsia="Times New Roman" w:hAnsi="Times New Roman" w:cs="Times New Roman"/>
                <w:sz w:val="26"/>
                <w:szCs w:val="26"/>
              </w:rPr>
              <w:t xml:space="preserve"> </w:t>
            </w:r>
            <w:r w:rsidR="00CD5924" w:rsidRPr="009A5212">
              <w:rPr>
                <w:rFonts w:ascii="Times New Roman" w:eastAsia="Times New Roman" w:hAnsi="Times New Roman" w:cs="Times New Roman"/>
                <w:sz w:val="26"/>
                <w:szCs w:val="26"/>
              </w:rPr>
              <w:t>P</w:t>
            </w:r>
            <w:r w:rsidRPr="009A5212">
              <w:rPr>
                <w:rFonts w:ascii="Times New Roman" w:eastAsia="Times New Roman" w:hAnsi="Times New Roman" w:cs="Times New Roman"/>
                <w:sz w:val="26"/>
                <w:szCs w:val="26"/>
              </w:rPr>
              <w:t xml:space="preserve">irms pakalpojuma uzsākšanas Pasūtītājs nodrošina </w:t>
            </w:r>
            <w:r w:rsidR="00CD5924" w:rsidRPr="009A5212">
              <w:rPr>
                <w:rFonts w:ascii="Times New Roman" w:eastAsia="Times New Roman" w:hAnsi="Times New Roman" w:cs="Times New Roman"/>
                <w:sz w:val="26"/>
                <w:szCs w:val="26"/>
              </w:rPr>
              <w:t xml:space="preserve">personu, kura sniegs pakalpojumu, </w:t>
            </w:r>
            <w:r w:rsidRPr="009A5212">
              <w:rPr>
                <w:rFonts w:ascii="Times New Roman" w:eastAsia="Times New Roman" w:hAnsi="Times New Roman" w:cs="Times New Roman"/>
                <w:sz w:val="26"/>
                <w:szCs w:val="26"/>
              </w:rPr>
              <w:t>instruktāžu par noteikto darba kārtību Pasūtītāja telpās un darbu ar Pasūtītāja priekšmetiem.</w:t>
            </w:r>
          </w:p>
          <w:p w14:paraId="33E351A7" w14:textId="4D280F36" w:rsidR="00ED2ED7"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Pakalpojuma sniedzējs nodrošina, ka pakalpojumu izpildīs pakalpojuma sniedzēja darbinieki un transportlīdzekļi vismaz šādā </w:t>
            </w:r>
            <w:r w:rsidR="00E022B1" w:rsidRPr="009A5212">
              <w:rPr>
                <w:rFonts w:ascii="Times New Roman" w:eastAsia="Times New Roman" w:hAnsi="Times New Roman" w:cs="Times New Roman"/>
                <w:sz w:val="26"/>
                <w:szCs w:val="26"/>
              </w:rPr>
              <w:t xml:space="preserve">sastāvā: vismaz 2 (divi) krāvēji un šīm tehniskajām prasībām atbilstošs transportlīdzeklis ar vadītāju (vadītājs var būt viens no krāvējiem) (turpmāk – </w:t>
            </w:r>
            <w:r w:rsidR="004C0972">
              <w:rPr>
                <w:rFonts w:ascii="Times New Roman" w:eastAsia="Times New Roman" w:hAnsi="Times New Roman" w:cs="Times New Roman"/>
                <w:b/>
                <w:bCs/>
                <w:sz w:val="26"/>
                <w:szCs w:val="26"/>
              </w:rPr>
              <w:t>brigāde</w:t>
            </w:r>
            <w:r w:rsidR="00E022B1" w:rsidRPr="009A5212">
              <w:rPr>
                <w:rFonts w:ascii="Times New Roman" w:eastAsia="Times New Roman" w:hAnsi="Times New Roman" w:cs="Times New Roman"/>
                <w:sz w:val="26"/>
                <w:szCs w:val="26"/>
              </w:rPr>
              <w:t xml:space="preserve">). Pakalpojuma sniedzējs, saskaņojot ar pasūtītāju, var noteikt, cik </w:t>
            </w:r>
            <w:r w:rsidR="004C0972">
              <w:rPr>
                <w:rFonts w:ascii="Times New Roman" w:eastAsia="Times New Roman" w:hAnsi="Times New Roman" w:cs="Times New Roman"/>
                <w:sz w:val="26"/>
                <w:szCs w:val="26"/>
              </w:rPr>
              <w:t>brigādes</w:t>
            </w:r>
            <w:r w:rsidR="00E022B1" w:rsidRPr="009A5212">
              <w:rPr>
                <w:rFonts w:ascii="Times New Roman" w:eastAsia="Times New Roman" w:hAnsi="Times New Roman" w:cs="Times New Roman"/>
                <w:sz w:val="26"/>
                <w:szCs w:val="26"/>
              </w:rPr>
              <w:t xml:space="preserve"> </w:t>
            </w:r>
            <w:r w:rsidR="00E022B1" w:rsidRPr="009A5212">
              <w:rPr>
                <w:rFonts w:ascii="Times New Roman" w:eastAsia="Times New Roman" w:hAnsi="Times New Roman" w:cs="Times New Roman"/>
                <w:sz w:val="26"/>
                <w:szCs w:val="26"/>
              </w:rPr>
              <w:lastRenderedPageBreak/>
              <w:t xml:space="preserve">izmatot pakalpojuma izpildei. Pakalpojuma cena nemainās, atkarībā no tā cik </w:t>
            </w:r>
            <w:r w:rsidR="004C0972">
              <w:rPr>
                <w:rFonts w:ascii="Times New Roman" w:eastAsia="Times New Roman" w:hAnsi="Times New Roman" w:cs="Times New Roman"/>
                <w:sz w:val="26"/>
                <w:szCs w:val="26"/>
              </w:rPr>
              <w:t>brigādes</w:t>
            </w:r>
            <w:r w:rsidR="00E022B1" w:rsidRPr="009A5212">
              <w:rPr>
                <w:rFonts w:ascii="Times New Roman" w:eastAsia="Times New Roman" w:hAnsi="Times New Roman" w:cs="Times New Roman"/>
                <w:sz w:val="26"/>
                <w:szCs w:val="26"/>
              </w:rPr>
              <w:t xml:space="preserve"> pakalpojuma sniedzējs vēlas izmantot pakalpojuma izpildei.</w:t>
            </w:r>
          </w:p>
          <w:p w14:paraId="32C032E9" w14:textId="77777777" w:rsidR="00E022B1" w:rsidRPr="009A5212" w:rsidRDefault="006A2523" w:rsidP="00BA20C2">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cena ietver visus ar pakalpojuma sniegšanu saistītos izdevumus, kas var rasties pakalpojuma sniedzējam.</w:t>
            </w:r>
          </w:p>
          <w:p w14:paraId="126DD3D0" w14:textId="77777777" w:rsidR="00E022B1" w:rsidRPr="009A5212" w:rsidRDefault="006A2523" w:rsidP="00BA20C2">
            <w:pPr>
              <w:spacing w:before="120" w:after="120"/>
              <w:jc w:val="both"/>
              <w:rPr>
                <w:rFonts w:ascii="Times New Roman" w:eastAsia="Times New Roman" w:hAnsi="Times New Roman" w:cs="Times New Roman"/>
                <w:b/>
                <w:bCs/>
                <w:sz w:val="26"/>
                <w:szCs w:val="26"/>
              </w:rPr>
            </w:pPr>
            <w:r w:rsidRPr="009A5212">
              <w:rPr>
                <w:rFonts w:ascii="Times New Roman" w:eastAsia="Times New Roman" w:hAnsi="Times New Roman" w:cs="Times New Roman"/>
                <w:sz w:val="26"/>
                <w:szCs w:val="26"/>
              </w:rPr>
              <w:t>Pakalpojuma cenas paaugstināšana pakalpojuma izpildes laikā nav pieļaujama.</w:t>
            </w:r>
          </w:p>
        </w:tc>
      </w:tr>
      <w:tr w:rsidR="0062792D" w:rsidRPr="009A5212" w14:paraId="01C088F5" w14:textId="77777777" w:rsidTr="009A5212">
        <w:tc>
          <w:tcPr>
            <w:tcW w:w="704" w:type="dxa"/>
            <w:vMerge w:val="restart"/>
            <w:vAlign w:val="center"/>
          </w:tcPr>
          <w:p w14:paraId="77CF1727" w14:textId="77777777" w:rsidR="008747E7"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lastRenderedPageBreak/>
              <w:t>2.</w:t>
            </w:r>
          </w:p>
        </w:tc>
        <w:tc>
          <w:tcPr>
            <w:tcW w:w="1843" w:type="dxa"/>
            <w:vMerge w:val="restart"/>
            <w:vAlign w:val="center"/>
          </w:tcPr>
          <w:p w14:paraId="5EB83BD6" w14:textId="77777777" w:rsidR="007D307A" w:rsidRPr="009A5212" w:rsidRDefault="007D307A" w:rsidP="002172AB">
            <w:pPr>
              <w:jc w:val="center"/>
              <w:rPr>
                <w:rFonts w:ascii="Times New Roman" w:eastAsia="Times New Roman" w:hAnsi="Times New Roman" w:cs="Times New Roman"/>
                <w:b/>
                <w:bCs/>
                <w:sz w:val="26"/>
                <w:szCs w:val="26"/>
              </w:rPr>
            </w:pPr>
          </w:p>
          <w:p w14:paraId="5CDC6691" w14:textId="77777777" w:rsidR="007D307A" w:rsidRPr="009A5212" w:rsidRDefault="007D307A" w:rsidP="002172AB">
            <w:pPr>
              <w:jc w:val="center"/>
              <w:rPr>
                <w:rFonts w:ascii="Times New Roman" w:eastAsia="Times New Roman" w:hAnsi="Times New Roman" w:cs="Times New Roman"/>
                <w:b/>
                <w:bCs/>
                <w:sz w:val="26"/>
                <w:szCs w:val="26"/>
              </w:rPr>
            </w:pPr>
          </w:p>
          <w:p w14:paraId="0E57C31D" w14:textId="77777777" w:rsidR="008747E7"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Pārvietošanas pakalpojuma nodrošināšana</w:t>
            </w:r>
          </w:p>
        </w:tc>
        <w:tc>
          <w:tcPr>
            <w:tcW w:w="6804" w:type="dxa"/>
            <w:shd w:val="clear" w:color="auto" w:fill="D0CECE" w:themeFill="background2" w:themeFillShade="E6"/>
          </w:tcPr>
          <w:p w14:paraId="57E4DB5E" w14:textId="77777777" w:rsidR="008747E7" w:rsidRPr="009A5212" w:rsidRDefault="006A2523" w:rsidP="008747E7">
            <w:pPr>
              <w:spacing w:before="120" w:after="120"/>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Vispārīgās prasības</w:t>
            </w:r>
          </w:p>
        </w:tc>
      </w:tr>
      <w:tr w:rsidR="0062792D" w:rsidRPr="009A5212" w14:paraId="0CB622A0" w14:textId="77777777" w:rsidTr="009A5212">
        <w:tc>
          <w:tcPr>
            <w:tcW w:w="704" w:type="dxa"/>
            <w:vMerge/>
            <w:vAlign w:val="center"/>
          </w:tcPr>
          <w:p w14:paraId="5252D062" w14:textId="77777777" w:rsidR="008747E7" w:rsidRPr="009A5212" w:rsidRDefault="008747E7" w:rsidP="002172AB">
            <w:pPr>
              <w:jc w:val="center"/>
              <w:rPr>
                <w:rFonts w:ascii="Times New Roman" w:eastAsia="Times New Roman" w:hAnsi="Times New Roman" w:cs="Times New Roman"/>
                <w:b/>
                <w:bCs/>
                <w:sz w:val="26"/>
                <w:szCs w:val="26"/>
              </w:rPr>
            </w:pPr>
          </w:p>
        </w:tc>
        <w:tc>
          <w:tcPr>
            <w:tcW w:w="1843" w:type="dxa"/>
            <w:vMerge/>
            <w:vAlign w:val="center"/>
          </w:tcPr>
          <w:p w14:paraId="4E110DFA" w14:textId="77777777" w:rsidR="008747E7" w:rsidRPr="009A5212" w:rsidRDefault="008747E7" w:rsidP="002172AB">
            <w:pPr>
              <w:jc w:val="center"/>
              <w:rPr>
                <w:rFonts w:ascii="Times New Roman" w:eastAsia="Times New Roman" w:hAnsi="Times New Roman" w:cs="Times New Roman"/>
                <w:b/>
                <w:bCs/>
                <w:sz w:val="26"/>
                <w:szCs w:val="26"/>
              </w:rPr>
            </w:pPr>
          </w:p>
        </w:tc>
        <w:tc>
          <w:tcPr>
            <w:tcW w:w="6804" w:type="dxa"/>
          </w:tcPr>
          <w:p w14:paraId="7F522082" w14:textId="77777777" w:rsidR="008747E7" w:rsidRPr="009A5212" w:rsidRDefault="006A2523" w:rsidP="00725C5A">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 nodrošina atbildīgo darbu vadītāju (projektu vadītāju), kas saskaņā ar Pasūtītāja norādījumiem organizē un vada pārvākšanās darbus un no Pakalpojuma sniedzēja puses regulāri informē Pasūtītāju par pakalpojuma izpildes gaitu.  Pakalpojuma sniedzējs nodrošina nepieciešamo personu skaitu pakalpojuma kvalitatīvai un savlaicīgai sniegšanai.</w:t>
            </w:r>
          </w:p>
        </w:tc>
      </w:tr>
      <w:tr w:rsidR="0062792D" w:rsidRPr="009A5212" w14:paraId="3A670921" w14:textId="77777777" w:rsidTr="009A5212">
        <w:tc>
          <w:tcPr>
            <w:tcW w:w="704" w:type="dxa"/>
            <w:vMerge/>
            <w:vAlign w:val="center"/>
          </w:tcPr>
          <w:p w14:paraId="425B104B" w14:textId="77777777" w:rsidR="008747E7" w:rsidRPr="009A5212" w:rsidRDefault="008747E7" w:rsidP="002172AB">
            <w:pPr>
              <w:jc w:val="center"/>
              <w:rPr>
                <w:rFonts w:ascii="Times New Roman" w:hAnsi="Times New Roman" w:cs="Times New Roman"/>
                <w:b/>
                <w:bCs/>
                <w:sz w:val="26"/>
                <w:szCs w:val="26"/>
              </w:rPr>
            </w:pPr>
          </w:p>
        </w:tc>
        <w:tc>
          <w:tcPr>
            <w:tcW w:w="1843" w:type="dxa"/>
            <w:vMerge/>
            <w:vAlign w:val="center"/>
          </w:tcPr>
          <w:p w14:paraId="3A8CE19E" w14:textId="77777777" w:rsidR="008747E7" w:rsidRPr="009A5212" w:rsidRDefault="008747E7" w:rsidP="002172AB">
            <w:pPr>
              <w:jc w:val="center"/>
              <w:rPr>
                <w:rFonts w:ascii="Times New Roman" w:hAnsi="Times New Roman" w:cs="Times New Roman"/>
                <w:b/>
                <w:bCs/>
                <w:sz w:val="26"/>
                <w:szCs w:val="26"/>
              </w:rPr>
            </w:pPr>
          </w:p>
        </w:tc>
        <w:tc>
          <w:tcPr>
            <w:tcW w:w="6804" w:type="dxa"/>
            <w:shd w:val="clear" w:color="auto" w:fill="D9D9D9" w:themeFill="background1" w:themeFillShade="D9"/>
          </w:tcPr>
          <w:p w14:paraId="49B8321B" w14:textId="77777777" w:rsidR="008747E7" w:rsidRPr="009A5212" w:rsidRDefault="006A2523" w:rsidP="008747E7">
            <w:pPr>
              <w:spacing w:before="120" w:after="120"/>
              <w:jc w:val="center"/>
              <w:rPr>
                <w:rFonts w:ascii="Times New Roman" w:eastAsia="Times New Roman" w:hAnsi="Times New Roman" w:cs="Times New Roman"/>
                <w:b/>
                <w:sz w:val="26"/>
                <w:szCs w:val="26"/>
              </w:rPr>
            </w:pPr>
            <w:r w:rsidRPr="009A5212">
              <w:rPr>
                <w:rFonts w:ascii="Times New Roman" w:eastAsia="Times New Roman" w:hAnsi="Times New Roman" w:cs="Times New Roman"/>
                <w:b/>
                <w:sz w:val="26"/>
                <w:szCs w:val="26"/>
              </w:rPr>
              <w:t>Arhīva dokumenti</w:t>
            </w:r>
          </w:p>
        </w:tc>
      </w:tr>
      <w:tr w:rsidR="0062792D" w:rsidRPr="009A5212" w14:paraId="4C569CD3" w14:textId="77777777" w:rsidTr="009A5212">
        <w:tc>
          <w:tcPr>
            <w:tcW w:w="704" w:type="dxa"/>
            <w:vMerge/>
            <w:vAlign w:val="center"/>
          </w:tcPr>
          <w:p w14:paraId="1DD6103B" w14:textId="77777777" w:rsidR="008747E7" w:rsidRPr="009A5212" w:rsidRDefault="008747E7" w:rsidP="002172AB">
            <w:pPr>
              <w:jc w:val="center"/>
              <w:rPr>
                <w:rFonts w:ascii="Times New Roman" w:hAnsi="Times New Roman" w:cs="Times New Roman"/>
                <w:b/>
                <w:bCs/>
                <w:sz w:val="26"/>
                <w:szCs w:val="26"/>
              </w:rPr>
            </w:pPr>
          </w:p>
        </w:tc>
        <w:tc>
          <w:tcPr>
            <w:tcW w:w="1843" w:type="dxa"/>
            <w:vMerge/>
            <w:vAlign w:val="center"/>
          </w:tcPr>
          <w:p w14:paraId="383967B9" w14:textId="77777777" w:rsidR="008747E7" w:rsidRPr="009A5212" w:rsidRDefault="008747E7" w:rsidP="002172AB">
            <w:pPr>
              <w:jc w:val="center"/>
              <w:rPr>
                <w:rFonts w:ascii="Times New Roman" w:hAnsi="Times New Roman" w:cs="Times New Roman"/>
                <w:b/>
                <w:bCs/>
                <w:sz w:val="26"/>
                <w:szCs w:val="26"/>
              </w:rPr>
            </w:pPr>
          </w:p>
        </w:tc>
        <w:tc>
          <w:tcPr>
            <w:tcW w:w="6804" w:type="dxa"/>
          </w:tcPr>
          <w:p w14:paraId="0D4CF834" w14:textId="77777777" w:rsidR="00EA0CA4" w:rsidRPr="009A5212" w:rsidRDefault="006A2523" w:rsidP="00EA0CA4">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Pakalpojuma sniedzējs nodrošina atbildīgo lietvedības speciālistu, kas saskaņā ar Pasūtītāja norādījumiem organizē un vada arhīva dokumentu </w:t>
            </w:r>
            <w:r w:rsidR="007B32D9" w:rsidRPr="009A5212">
              <w:rPr>
                <w:rFonts w:ascii="Times New Roman" w:eastAsia="Times New Roman" w:hAnsi="Times New Roman" w:cs="Times New Roman"/>
                <w:sz w:val="26"/>
                <w:szCs w:val="26"/>
              </w:rPr>
              <w:t>pārvietošanu</w:t>
            </w:r>
            <w:r w:rsidRPr="009A5212">
              <w:rPr>
                <w:rFonts w:ascii="Times New Roman" w:eastAsia="Times New Roman" w:hAnsi="Times New Roman" w:cs="Times New Roman"/>
                <w:sz w:val="26"/>
                <w:szCs w:val="26"/>
              </w:rPr>
              <w:t>.</w:t>
            </w:r>
          </w:p>
          <w:p w14:paraId="5CDAAE1E" w14:textId="77777777" w:rsidR="008747E7" w:rsidRPr="009A5212" w:rsidRDefault="006A2523" w:rsidP="002E7AC5">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Vienlaikus Pakalpojuma sniedzējam jānodrošina nepieciešamo personu skaitu kastu ar arhīva dokumentiem pārvietošanai, iekraušanai un nostiprināšanai transportlīdzeklī, transportēšanai, izkraušanai no transportlīdzekļa, nogādāšanai uz Pasūtītāja norādītajām telpām, lai pakalpojums tiktu sniegts kvalitatīvi un savlaicīgi.</w:t>
            </w:r>
          </w:p>
        </w:tc>
      </w:tr>
      <w:tr w:rsidR="0062792D" w:rsidRPr="009A5212" w14:paraId="736B6856" w14:textId="77777777" w:rsidTr="009A5212">
        <w:tc>
          <w:tcPr>
            <w:tcW w:w="704" w:type="dxa"/>
            <w:vAlign w:val="center"/>
          </w:tcPr>
          <w:p w14:paraId="31CB2205" w14:textId="77777777" w:rsidR="00A81868"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3</w:t>
            </w:r>
            <w:r w:rsidR="00611D26" w:rsidRPr="009A5212">
              <w:rPr>
                <w:rFonts w:ascii="Times New Roman" w:eastAsia="Times New Roman" w:hAnsi="Times New Roman" w:cs="Times New Roman"/>
                <w:b/>
                <w:bCs/>
                <w:sz w:val="26"/>
                <w:szCs w:val="26"/>
              </w:rPr>
              <w:t>.</w:t>
            </w:r>
          </w:p>
        </w:tc>
        <w:tc>
          <w:tcPr>
            <w:tcW w:w="1843" w:type="dxa"/>
            <w:vAlign w:val="center"/>
          </w:tcPr>
          <w:p w14:paraId="58E4EBB6" w14:textId="6F923AA0" w:rsidR="00A81868"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Pārvietojam</w:t>
            </w:r>
            <w:r w:rsidR="001E06DF" w:rsidRPr="009A5212">
              <w:rPr>
                <w:rFonts w:ascii="Times New Roman" w:eastAsia="Times New Roman" w:hAnsi="Times New Roman" w:cs="Times New Roman"/>
                <w:b/>
                <w:bCs/>
                <w:sz w:val="26"/>
                <w:szCs w:val="26"/>
              </w:rPr>
              <w:t xml:space="preserve">o </w:t>
            </w:r>
            <w:r w:rsidR="00EF5B50">
              <w:rPr>
                <w:rFonts w:ascii="Times New Roman" w:eastAsia="Times New Roman" w:hAnsi="Times New Roman" w:cs="Times New Roman"/>
                <w:b/>
                <w:bCs/>
                <w:sz w:val="26"/>
                <w:szCs w:val="26"/>
              </w:rPr>
              <w:t>a</w:t>
            </w:r>
            <w:r w:rsidR="001E06DF" w:rsidRPr="009A5212">
              <w:rPr>
                <w:rFonts w:ascii="Times New Roman" w:eastAsia="Times New Roman" w:hAnsi="Times New Roman" w:cs="Times New Roman"/>
                <w:b/>
                <w:bCs/>
                <w:sz w:val="26"/>
                <w:szCs w:val="26"/>
              </w:rPr>
              <w:t xml:space="preserve">rhīva  dokumentu </w:t>
            </w:r>
            <w:r w:rsidRPr="009A5212">
              <w:rPr>
                <w:rFonts w:ascii="Times New Roman" w:eastAsia="Times New Roman" w:hAnsi="Times New Roman" w:cs="Times New Roman"/>
                <w:b/>
                <w:bCs/>
                <w:sz w:val="26"/>
                <w:szCs w:val="26"/>
              </w:rPr>
              <w:t>apjoms</w:t>
            </w:r>
          </w:p>
        </w:tc>
        <w:tc>
          <w:tcPr>
            <w:tcW w:w="6804" w:type="dxa"/>
          </w:tcPr>
          <w:p w14:paraId="61339369" w14:textId="51B68C75" w:rsidR="00A14838" w:rsidRPr="009A5212" w:rsidRDefault="006A2523" w:rsidP="00E87AD7">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Pakalpojuma sniedzējam </w:t>
            </w:r>
            <w:r w:rsidR="00E6633D" w:rsidRPr="009A5212">
              <w:rPr>
                <w:rFonts w:ascii="Times New Roman" w:eastAsia="Times New Roman" w:hAnsi="Times New Roman" w:cs="Times New Roman"/>
                <w:sz w:val="26"/>
                <w:szCs w:val="26"/>
              </w:rPr>
              <w:t xml:space="preserve">pirms piedāvājuma iesniegšanas </w:t>
            </w:r>
            <w:r w:rsidRPr="009A5212">
              <w:rPr>
                <w:rFonts w:ascii="Times New Roman" w:eastAsia="Times New Roman" w:hAnsi="Times New Roman" w:cs="Times New Roman"/>
                <w:sz w:val="26"/>
                <w:szCs w:val="26"/>
              </w:rPr>
              <w:t xml:space="preserve">ir jāveic </w:t>
            </w:r>
            <w:r w:rsidR="00F43DF0" w:rsidRPr="009A5212">
              <w:rPr>
                <w:rFonts w:ascii="Times New Roman" w:eastAsia="Times New Roman" w:hAnsi="Times New Roman" w:cs="Times New Roman"/>
                <w:sz w:val="26"/>
                <w:szCs w:val="26"/>
              </w:rPr>
              <w:t>p</w:t>
            </w:r>
            <w:r w:rsidRPr="009A5212">
              <w:rPr>
                <w:rFonts w:ascii="Times New Roman" w:eastAsia="Times New Roman" w:hAnsi="Times New Roman" w:cs="Times New Roman"/>
                <w:sz w:val="26"/>
                <w:szCs w:val="26"/>
              </w:rPr>
              <w:t>akalpojuma sniegšanas vietu apsekošana (</w:t>
            </w:r>
            <w:r w:rsidR="00BD391D" w:rsidRPr="009A5212">
              <w:rPr>
                <w:rFonts w:ascii="Times New Roman" w:eastAsia="Times New Roman" w:hAnsi="Times New Roman" w:cs="Times New Roman"/>
                <w:sz w:val="26"/>
                <w:szCs w:val="26"/>
              </w:rPr>
              <w:t>V. Seiles</w:t>
            </w:r>
            <w:r w:rsidRPr="009A5212">
              <w:rPr>
                <w:rFonts w:ascii="Times New Roman" w:eastAsia="Times New Roman" w:hAnsi="Times New Roman" w:cs="Times New Roman"/>
                <w:sz w:val="26"/>
                <w:szCs w:val="26"/>
              </w:rPr>
              <w:t xml:space="preserve"> iela</w:t>
            </w:r>
            <w:r w:rsidR="00895973">
              <w:rPr>
                <w:rFonts w:ascii="Times New Roman" w:eastAsia="Times New Roman" w:hAnsi="Times New Roman" w:cs="Times New Roman"/>
                <w:sz w:val="26"/>
                <w:szCs w:val="26"/>
              </w:rPr>
              <w:t xml:space="preserve"> </w:t>
            </w:r>
            <w:r w:rsidR="00BD391D" w:rsidRPr="009A5212">
              <w:rPr>
                <w:rFonts w:ascii="Times New Roman" w:eastAsia="Times New Roman" w:hAnsi="Times New Roman" w:cs="Times New Roman"/>
                <w:sz w:val="26"/>
                <w:szCs w:val="26"/>
              </w:rPr>
              <w:t>12</w:t>
            </w:r>
            <w:r w:rsidR="007B32D9" w:rsidRPr="009A5212">
              <w:rPr>
                <w:rFonts w:ascii="Times New Roman" w:eastAsia="Times New Roman" w:hAnsi="Times New Roman" w:cs="Times New Roman"/>
                <w:sz w:val="26"/>
                <w:szCs w:val="26"/>
              </w:rPr>
              <w:t>A</w:t>
            </w:r>
            <w:r w:rsidRPr="009A5212">
              <w:rPr>
                <w:rFonts w:ascii="Times New Roman" w:eastAsia="Times New Roman" w:hAnsi="Times New Roman" w:cs="Times New Roman"/>
                <w:sz w:val="26"/>
                <w:szCs w:val="26"/>
              </w:rPr>
              <w:t>, Rīgā)</w:t>
            </w:r>
            <w:r w:rsidR="008E01AD" w:rsidRPr="009A5212">
              <w:rPr>
                <w:rFonts w:ascii="Times New Roman" w:eastAsia="Times New Roman" w:hAnsi="Times New Roman" w:cs="Times New Roman"/>
                <w:sz w:val="26"/>
                <w:szCs w:val="26"/>
              </w:rPr>
              <w:t xml:space="preserve"> Pasūtītāja noteiktajā darba laikā</w:t>
            </w:r>
            <w:r w:rsidRPr="009A5212">
              <w:rPr>
                <w:rFonts w:ascii="Times New Roman" w:eastAsia="Times New Roman" w:hAnsi="Times New Roman" w:cs="Times New Roman"/>
                <w:sz w:val="26"/>
                <w:szCs w:val="26"/>
              </w:rPr>
              <w:t>, lai noteiktu paredzamo darba apjomu</w:t>
            </w:r>
            <w:r w:rsidR="00E6103F" w:rsidRPr="009A5212">
              <w:rPr>
                <w:rFonts w:ascii="Times New Roman" w:eastAsia="Times New Roman" w:hAnsi="Times New Roman" w:cs="Times New Roman"/>
                <w:sz w:val="26"/>
                <w:szCs w:val="26"/>
              </w:rPr>
              <w:t xml:space="preserve"> (novērtēt </w:t>
            </w:r>
            <w:r w:rsidR="00C97DDF" w:rsidRPr="009A5212">
              <w:rPr>
                <w:rFonts w:ascii="Times New Roman" w:eastAsia="Times New Roman" w:hAnsi="Times New Roman" w:cs="Times New Roman"/>
                <w:sz w:val="26"/>
                <w:szCs w:val="26"/>
              </w:rPr>
              <w:t xml:space="preserve"> arhīva dokumentu</w:t>
            </w:r>
            <w:r w:rsidR="00E6103F" w:rsidRPr="009A5212">
              <w:rPr>
                <w:rFonts w:ascii="Times New Roman" w:eastAsia="Times New Roman" w:hAnsi="Times New Roman" w:cs="Times New Roman"/>
                <w:sz w:val="26"/>
                <w:szCs w:val="26"/>
              </w:rPr>
              <w:t xml:space="preserve"> apjomu)</w:t>
            </w:r>
            <w:r w:rsidRPr="009A5212">
              <w:rPr>
                <w:rFonts w:ascii="Times New Roman" w:eastAsia="Times New Roman" w:hAnsi="Times New Roman" w:cs="Times New Roman"/>
                <w:sz w:val="26"/>
                <w:szCs w:val="26"/>
              </w:rPr>
              <w:t xml:space="preserve">, nepieciešamo </w:t>
            </w:r>
            <w:r w:rsidR="00C97DDF" w:rsidRPr="009A5212">
              <w:rPr>
                <w:rFonts w:ascii="Times New Roman" w:eastAsia="Times New Roman" w:hAnsi="Times New Roman" w:cs="Times New Roman"/>
                <w:sz w:val="26"/>
                <w:szCs w:val="26"/>
              </w:rPr>
              <w:t>darbaspēku</w:t>
            </w:r>
            <w:r w:rsidRPr="009A5212">
              <w:rPr>
                <w:rFonts w:ascii="Times New Roman" w:eastAsia="Times New Roman" w:hAnsi="Times New Roman" w:cs="Times New Roman"/>
                <w:sz w:val="26"/>
                <w:szCs w:val="26"/>
              </w:rPr>
              <w:t>, iepakojamo materiālu veidu, apjomu un paredzamo stundu skaitu</w:t>
            </w:r>
            <w:r w:rsidR="00C04608" w:rsidRPr="009A5212">
              <w:rPr>
                <w:rFonts w:ascii="Times New Roman" w:eastAsia="Times New Roman" w:hAnsi="Times New Roman" w:cs="Times New Roman"/>
                <w:sz w:val="26"/>
                <w:szCs w:val="26"/>
              </w:rPr>
              <w:t>, noteiktu un izvērtētu transportlīdzekļa piekļūšanas iespējas</w:t>
            </w:r>
            <w:r w:rsidR="00F43D2B" w:rsidRPr="009A5212">
              <w:rPr>
                <w:rFonts w:ascii="Times New Roman" w:eastAsia="Times New Roman" w:hAnsi="Times New Roman" w:cs="Times New Roman"/>
                <w:sz w:val="26"/>
                <w:szCs w:val="26"/>
              </w:rPr>
              <w:t xml:space="preserve"> pakalpojuma sniegšanas vietām</w:t>
            </w:r>
            <w:r w:rsidR="00EF24A6" w:rsidRPr="009A5212">
              <w:rPr>
                <w:rFonts w:ascii="Times New Roman" w:eastAsia="Times New Roman" w:hAnsi="Times New Roman" w:cs="Times New Roman"/>
                <w:sz w:val="26"/>
                <w:szCs w:val="26"/>
              </w:rPr>
              <w:t xml:space="preserve"> u.c</w:t>
            </w:r>
            <w:r w:rsidRPr="009A5212">
              <w:rPr>
                <w:rFonts w:ascii="Times New Roman" w:eastAsia="Times New Roman" w:hAnsi="Times New Roman" w:cs="Times New Roman"/>
                <w:sz w:val="26"/>
                <w:szCs w:val="26"/>
              </w:rPr>
              <w:t>.</w:t>
            </w:r>
            <w:r w:rsidR="00116181" w:rsidRPr="009A5212">
              <w:rPr>
                <w:rFonts w:ascii="Times New Roman" w:eastAsia="Times New Roman" w:hAnsi="Times New Roman" w:cs="Times New Roman"/>
                <w:sz w:val="26"/>
                <w:szCs w:val="26"/>
              </w:rPr>
              <w:t xml:space="preserve"> </w:t>
            </w:r>
          </w:p>
          <w:p w14:paraId="12AB0B5F" w14:textId="77777777" w:rsidR="00846C05" w:rsidRPr="006A2523" w:rsidRDefault="006A2523" w:rsidP="00E87AD7">
            <w:pPr>
              <w:spacing w:before="120"/>
              <w:jc w:val="both"/>
              <w:rPr>
                <w:rFonts w:ascii="Times New Roman" w:eastAsia="Times New Roman" w:hAnsi="Times New Roman" w:cs="Times New Roman"/>
                <w:b/>
                <w:bCs/>
                <w:sz w:val="26"/>
                <w:szCs w:val="26"/>
              </w:rPr>
            </w:pPr>
            <w:r w:rsidRPr="006A2523">
              <w:rPr>
                <w:rFonts w:ascii="Times New Roman" w:eastAsia="Times New Roman" w:hAnsi="Times New Roman" w:cs="Times New Roman"/>
                <w:b/>
                <w:bCs/>
                <w:sz w:val="26"/>
                <w:szCs w:val="26"/>
              </w:rPr>
              <w:t>Pakalpojuma sniegšanas vietu apsekošana</w:t>
            </w:r>
            <w:r w:rsidR="00980384" w:rsidRPr="006A2523">
              <w:rPr>
                <w:rFonts w:ascii="Times New Roman" w:eastAsia="Times New Roman" w:hAnsi="Times New Roman" w:cs="Times New Roman"/>
                <w:b/>
                <w:bCs/>
                <w:sz w:val="26"/>
                <w:szCs w:val="26"/>
              </w:rPr>
              <w:t xml:space="preserve"> ir obligāts prie</w:t>
            </w:r>
            <w:r w:rsidR="000C38E7" w:rsidRPr="006A2523">
              <w:rPr>
                <w:rFonts w:ascii="Times New Roman" w:eastAsia="Times New Roman" w:hAnsi="Times New Roman" w:cs="Times New Roman"/>
                <w:b/>
                <w:bCs/>
                <w:sz w:val="26"/>
                <w:szCs w:val="26"/>
              </w:rPr>
              <w:t>kšnosacījums</w:t>
            </w:r>
            <w:r w:rsidR="00DF59DF" w:rsidRPr="006A2523">
              <w:rPr>
                <w:rFonts w:ascii="Times New Roman" w:eastAsia="Times New Roman" w:hAnsi="Times New Roman" w:cs="Times New Roman"/>
                <w:b/>
                <w:bCs/>
                <w:sz w:val="26"/>
                <w:szCs w:val="26"/>
              </w:rPr>
              <w:t xml:space="preserve"> dalībai </w:t>
            </w:r>
            <w:r w:rsidR="006667DA" w:rsidRPr="006A2523">
              <w:rPr>
                <w:rFonts w:ascii="Times New Roman" w:eastAsia="Times New Roman" w:hAnsi="Times New Roman" w:cs="Times New Roman"/>
                <w:b/>
                <w:bCs/>
                <w:sz w:val="26"/>
                <w:szCs w:val="26"/>
              </w:rPr>
              <w:t xml:space="preserve">šajā </w:t>
            </w:r>
            <w:r w:rsidR="001739D9" w:rsidRPr="006A2523">
              <w:rPr>
                <w:rFonts w:ascii="Times New Roman" w:eastAsia="Times New Roman" w:hAnsi="Times New Roman" w:cs="Times New Roman"/>
                <w:b/>
                <w:bCs/>
                <w:sz w:val="26"/>
                <w:szCs w:val="26"/>
              </w:rPr>
              <w:t>iepirkuma procedūrā</w:t>
            </w:r>
            <w:r w:rsidR="00116181" w:rsidRPr="006A2523">
              <w:rPr>
                <w:rFonts w:ascii="Times New Roman" w:eastAsia="Times New Roman" w:hAnsi="Times New Roman" w:cs="Times New Roman"/>
                <w:b/>
                <w:bCs/>
                <w:sz w:val="26"/>
                <w:szCs w:val="26"/>
              </w:rPr>
              <w:t>.</w:t>
            </w:r>
            <w:r w:rsidR="00D7759A" w:rsidRPr="006A2523">
              <w:rPr>
                <w:rFonts w:ascii="Times New Roman" w:eastAsia="Times New Roman" w:hAnsi="Times New Roman" w:cs="Times New Roman"/>
                <w:b/>
                <w:bCs/>
                <w:sz w:val="26"/>
                <w:szCs w:val="26"/>
              </w:rPr>
              <w:t xml:space="preserve"> </w:t>
            </w:r>
            <w:r w:rsidR="00B376F7" w:rsidRPr="006A2523">
              <w:rPr>
                <w:rFonts w:ascii="Times New Roman" w:eastAsia="Times New Roman" w:hAnsi="Times New Roman" w:cs="Times New Roman"/>
                <w:b/>
                <w:bCs/>
                <w:sz w:val="26"/>
                <w:szCs w:val="26"/>
              </w:rPr>
              <w:t>Par</w:t>
            </w:r>
            <w:r w:rsidR="001A68D3" w:rsidRPr="006A2523">
              <w:rPr>
                <w:rFonts w:ascii="Times New Roman" w:eastAsia="Times New Roman" w:hAnsi="Times New Roman" w:cs="Times New Roman"/>
                <w:b/>
                <w:bCs/>
                <w:sz w:val="26"/>
                <w:szCs w:val="26"/>
              </w:rPr>
              <w:t xml:space="preserve"> </w:t>
            </w:r>
            <w:r w:rsidR="00246FF7" w:rsidRPr="006A2523">
              <w:rPr>
                <w:rFonts w:ascii="Times New Roman" w:eastAsia="Times New Roman" w:hAnsi="Times New Roman" w:cs="Times New Roman"/>
                <w:b/>
                <w:bCs/>
                <w:sz w:val="26"/>
                <w:szCs w:val="26"/>
              </w:rPr>
              <w:t xml:space="preserve">pakalpojuma sniegšanas vietu </w:t>
            </w:r>
            <w:r w:rsidR="00E558F3" w:rsidRPr="006A2523">
              <w:rPr>
                <w:rFonts w:ascii="Times New Roman" w:eastAsia="Times New Roman" w:hAnsi="Times New Roman" w:cs="Times New Roman"/>
                <w:b/>
                <w:bCs/>
                <w:sz w:val="26"/>
                <w:szCs w:val="26"/>
              </w:rPr>
              <w:t>apskates laiku</w:t>
            </w:r>
            <w:r w:rsidR="00042B62" w:rsidRPr="006A2523">
              <w:rPr>
                <w:rFonts w:ascii="Times New Roman" w:eastAsia="Times New Roman" w:hAnsi="Times New Roman" w:cs="Times New Roman"/>
                <w:b/>
                <w:bCs/>
                <w:sz w:val="26"/>
                <w:szCs w:val="26"/>
              </w:rPr>
              <w:t xml:space="preserve"> vienojas, rakstot</w:t>
            </w:r>
            <w:r w:rsidR="00F66FBB" w:rsidRPr="006A2523">
              <w:rPr>
                <w:rFonts w:ascii="Times New Roman" w:eastAsia="Times New Roman" w:hAnsi="Times New Roman" w:cs="Times New Roman"/>
                <w:b/>
                <w:bCs/>
                <w:sz w:val="26"/>
                <w:szCs w:val="26"/>
              </w:rPr>
              <w:t xml:space="preserve"> pieteikumu </w:t>
            </w:r>
            <w:r w:rsidR="00E3060D" w:rsidRPr="006A2523">
              <w:rPr>
                <w:rFonts w:ascii="Times New Roman" w:eastAsia="Times New Roman" w:hAnsi="Times New Roman" w:cs="Times New Roman"/>
                <w:b/>
                <w:bCs/>
                <w:sz w:val="26"/>
                <w:szCs w:val="26"/>
              </w:rPr>
              <w:t>e-pastā</w:t>
            </w:r>
            <w:r w:rsidR="00E113D0" w:rsidRPr="006A2523">
              <w:rPr>
                <w:rFonts w:ascii="Times New Roman" w:eastAsia="Times New Roman" w:hAnsi="Times New Roman" w:cs="Times New Roman"/>
                <w:b/>
                <w:bCs/>
                <w:sz w:val="26"/>
                <w:szCs w:val="26"/>
              </w:rPr>
              <w:t>:</w:t>
            </w:r>
            <w:r w:rsidR="00EA0CA4" w:rsidRPr="006A2523">
              <w:rPr>
                <w:rFonts w:ascii="Times New Roman" w:eastAsia="Times New Roman" w:hAnsi="Times New Roman" w:cs="Times New Roman"/>
                <w:b/>
                <w:bCs/>
                <w:sz w:val="26"/>
                <w:szCs w:val="26"/>
              </w:rPr>
              <w:t xml:space="preserve"> </w:t>
            </w:r>
            <w:r w:rsidR="000041A2" w:rsidRPr="006A2523">
              <w:rPr>
                <w:rFonts w:ascii="Times New Roman" w:eastAsia="Times New Roman" w:hAnsi="Times New Roman" w:cs="Times New Roman"/>
                <w:b/>
                <w:bCs/>
                <w:sz w:val="26"/>
                <w:szCs w:val="26"/>
              </w:rPr>
              <w:t>artis.straders</w:t>
            </w:r>
            <w:r w:rsidR="0034452B" w:rsidRPr="006A2523">
              <w:rPr>
                <w:rFonts w:ascii="Times New Roman" w:eastAsia="Times New Roman" w:hAnsi="Times New Roman" w:cs="Times New Roman"/>
                <w:b/>
                <w:bCs/>
                <w:sz w:val="26"/>
                <w:szCs w:val="26"/>
              </w:rPr>
              <w:t>@riga.lv</w:t>
            </w:r>
            <w:r w:rsidR="009D1BC9" w:rsidRPr="006A2523">
              <w:rPr>
                <w:rFonts w:ascii="Times New Roman" w:eastAsia="Times New Roman" w:hAnsi="Times New Roman" w:cs="Times New Roman"/>
                <w:b/>
                <w:bCs/>
                <w:sz w:val="26"/>
                <w:szCs w:val="26"/>
              </w:rPr>
              <w:t>.</w:t>
            </w:r>
          </w:p>
          <w:p w14:paraId="46E00863" w14:textId="77777777" w:rsidR="00897494" w:rsidRPr="009A5212" w:rsidRDefault="006A2523" w:rsidP="00E87AD7">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Ierodoties uz </w:t>
            </w:r>
            <w:r w:rsidR="00CF670D" w:rsidRPr="009A5212">
              <w:rPr>
                <w:rFonts w:ascii="Times New Roman" w:eastAsia="Times New Roman" w:hAnsi="Times New Roman" w:cs="Times New Roman"/>
                <w:sz w:val="26"/>
                <w:szCs w:val="26"/>
              </w:rPr>
              <w:t xml:space="preserve">pakalpojuma sniegšanas vietas </w:t>
            </w:r>
            <w:r w:rsidRPr="009A5212">
              <w:rPr>
                <w:rFonts w:ascii="Times New Roman" w:eastAsia="Times New Roman" w:hAnsi="Times New Roman" w:cs="Times New Roman"/>
                <w:sz w:val="26"/>
                <w:szCs w:val="26"/>
              </w:rPr>
              <w:t>apskati</w:t>
            </w:r>
            <w:r w:rsidR="00122923" w:rsidRPr="009A5212">
              <w:rPr>
                <w:rFonts w:ascii="Times New Roman" w:eastAsia="Times New Roman" w:hAnsi="Times New Roman" w:cs="Times New Roman"/>
                <w:sz w:val="26"/>
                <w:szCs w:val="26"/>
              </w:rPr>
              <w:t>:</w:t>
            </w:r>
          </w:p>
          <w:p w14:paraId="1BAEA5BE" w14:textId="16D1E7C3" w:rsidR="00122923" w:rsidRPr="009A5212" w:rsidRDefault="006A2523" w:rsidP="00122923">
            <w:pPr>
              <w:pStyle w:val="Sarakstarindkopa"/>
              <w:numPr>
                <w:ilvl w:val="0"/>
                <w:numId w:val="3"/>
              </w:numPr>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i</w:t>
            </w:r>
            <w:r w:rsidR="002C3747" w:rsidRPr="009A5212">
              <w:rPr>
                <w:rFonts w:ascii="Times New Roman" w:eastAsia="Times New Roman" w:hAnsi="Times New Roman" w:cs="Times New Roman"/>
                <w:sz w:val="26"/>
                <w:szCs w:val="26"/>
              </w:rPr>
              <w:t>einteresētais piegādātājs paraks</w:t>
            </w:r>
            <w:r w:rsidR="00125A38" w:rsidRPr="009A5212">
              <w:rPr>
                <w:rFonts w:ascii="Times New Roman" w:eastAsia="Times New Roman" w:hAnsi="Times New Roman" w:cs="Times New Roman"/>
                <w:sz w:val="26"/>
                <w:szCs w:val="26"/>
              </w:rPr>
              <w:t>tās</w:t>
            </w:r>
            <w:r w:rsidR="00420757" w:rsidRPr="009A5212">
              <w:rPr>
                <w:rFonts w:ascii="Times New Roman" w:eastAsia="Times New Roman" w:hAnsi="Times New Roman" w:cs="Times New Roman"/>
                <w:sz w:val="26"/>
                <w:szCs w:val="26"/>
              </w:rPr>
              <w:t xml:space="preserve"> </w:t>
            </w:r>
            <w:r w:rsidR="00EF5B50">
              <w:rPr>
                <w:rFonts w:ascii="Times New Roman" w:eastAsia="Times New Roman" w:hAnsi="Times New Roman" w:cs="Times New Roman"/>
                <w:sz w:val="26"/>
                <w:szCs w:val="26"/>
              </w:rPr>
              <w:t>a</w:t>
            </w:r>
            <w:r w:rsidR="00420757" w:rsidRPr="009A5212">
              <w:rPr>
                <w:rFonts w:ascii="Times New Roman" w:eastAsia="Times New Roman" w:hAnsi="Times New Roman" w:cs="Times New Roman"/>
                <w:sz w:val="26"/>
                <w:szCs w:val="26"/>
              </w:rPr>
              <w:t>pskates apliecinājuma</w:t>
            </w:r>
            <w:r w:rsidR="0034418E" w:rsidRPr="009A5212">
              <w:rPr>
                <w:rFonts w:ascii="Times New Roman" w:eastAsia="Times New Roman" w:hAnsi="Times New Roman" w:cs="Times New Roman"/>
                <w:sz w:val="26"/>
                <w:szCs w:val="26"/>
              </w:rPr>
              <w:t xml:space="preserve"> veidlapā</w:t>
            </w:r>
            <w:r w:rsidR="00F833D4" w:rsidRPr="009A5212">
              <w:rPr>
                <w:rFonts w:ascii="Times New Roman" w:eastAsia="Times New Roman" w:hAnsi="Times New Roman" w:cs="Times New Roman"/>
                <w:sz w:val="26"/>
                <w:szCs w:val="26"/>
              </w:rPr>
              <w:t>, kas sagatavota</w:t>
            </w:r>
            <w:r w:rsidR="00980334" w:rsidRPr="009A5212">
              <w:rPr>
                <w:rFonts w:ascii="Times New Roman" w:eastAsia="Times New Roman" w:hAnsi="Times New Roman" w:cs="Times New Roman"/>
                <w:sz w:val="26"/>
                <w:szCs w:val="26"/>
              </w:rPr>
              <w:t xml:space="preserve"> 2 (divos) eksemplāros</w:t>
            </w:r>
            <w:r w:rsidR="005E3AD0" w:rsidRPr="009A5212">
              <w:rPr>
                <w:rFonts w:ascii="Times New Roman" w:eastAsia="Times New Roman" w:hAnsi="Times New Roman" w:cs="Times New Roman"/>
                <w:sz w:val="26"/>
                <w:szCs w:val="26"/>
              </w:rPr>
              <w:t>, vienu no kuriem</w:t>
            </w:r>
            <w:r w:rsidR="008A4924" w:rsidRPr="009A5212">
              <w:rPr>
                <w:rFonts w:ascii="Times New Roman" w:eastAsia="Times New Roman" w:hAnsi="Times New Roman" w:cs="Times New Roman"/>
                <w:sz w:val="26"/>
                <w:szCs w:val="26"/>
              </w:rPr>
              <w:t xml:space="preserve"> i</w:t>
            </w:r>
            <w:r w:rsidR="005C255B" w:rsidRPr="009A5212">
              <w:rPr>
                <w:rFonts w:ascii="Times New Roman" w:eastAsia="Times New Roman" w:hAnsi="Times New Roman" w:cs="Times New Roman"/>
                <w:sz w:val="26"/>
                <w:szCs w:val="26"/>
              </w:rPr>
              <w:t>zsniedz</w:t>
            </w:r>
            <w:r w:rsidR="005F687D" w:rsidRPr="009A5212">
              <w:rPr>
                <w:rFonts w:ascii="Times New Roman" w:eastAsia="Times New Roman" w:hAnsi="Times New Roman" w:cs="Times New Roman"/>
                <w:sz w:val="26"/>
                <w:szCs w:val="26"/>
              </w:rPr>
              <w:t xml:space="preserve"> ieinteresētajam</w:t>
            </w:r>
            <w:r w:rsidR="00505C9F" w:rsidRPr="009A5212">
              <w:rPr>
                <w:rFonts w:ascii="Times New Roman" w:eastAsia="Times New Roman" w:hAnsi="Times New Roman" w:cs="Times New Roman"/>
                <w:sz w:val="26"/>
                <w:szCs w:val="26"/>
              </w:rPr>
              <w:t xml:space="preserve"> piegādātājam</w:t>
            </w:r>
            <w:r w:rsidR="001461AE" w:rsidRPr="009A5212">
              <w:rPr>
                <w:rFonts w:ascii="Times New Roman" w:eastAsia="Times New Roman" w:hAnsi="Times New Roman" w:cs="Times New Roman"/>
                <w:sz w:val="26"/>
                <w:szCs w:val="26"/>
              </w:rPr>
              <w:t>, otrs glabājas pie Pasūtītāja</w:t>
            </w:r>
            <w:r w:rsidR="008348B0" w:rsidRPr="009A5212">
              <w:rPr>
                <w:rFonts w:ascii="Times New Roman" w:eastAsia="Times New Roman" w:hAnsi="Times New Roman" w:cs="Times New Roman"/>
                <w:sz w:val="26"/>
                <w:szCs w:val="26"/>
              </w:rPr>
              <w:t>;</w:t>
            </w:r>
          </w:p>
          <w:p w14:paraId="16193375" w14:textId="77777777" w:rsidR="00756F6F" w:rsidRPr="009A5212" w:rsidRDefault="006A2523" w:rsidP="004C4E0A">
            <w:pPr>
              <w:pStyle w:val="Sarakstarindkopa"/>
              <w:numPr>
                <w:ilvl w:val="0"/>
                <w:numId w:val="3"/>
              </w:numPr>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lastRenderedPageBreak/>
              <w:t>personai jāuzrāda personu apliecinošs dokuments</w:t>
            </w:r>
            <w:r w:rsidR="000D7B74" w:rsidRPr="009A5212">
              <w:rPr>
                <w:rFonts w:ascii="Times New Roman" w:eastAsia="Times New Roman" w:hAnsi="Times New Roman" w:cs="Times New Roman"/>
                <w:sz w:val="26"/>
                <w:szCs w:val="26"/>
              </w:rPr>
              <w:t>, jāiesniedz Pasūtītājam</w:t>
            </w:r>
            <w:r w:rsidR="006C2F55" w:rsidRPr="009A5212">
              <w:rPr>
                <w:rFonts w:ascii="Times New Roman" w:eastAsia="Times New Roman" w:hAnsi="Times New Roman" w:cs="Times New Roman"/>
                <w:sz w:val="26"/>
                <w:szCs w:val="26"/>
              </w:rPr>
              <w:t xml:space="preserve"> savi personas dati</w:t>
            </w:r>
            <w:r w:rsidR="00A655A8" w:rsidRPr="009A5212">
              <w:rPr>
                <w:rFonts w:ascii="Times New Roman" w:eastAsia="Times New Roman" w:hAnsi="Times New Roman" w:cs="Times New Roman"/>
                <w:sz w:val="26"/>
                <w:szCs w:val="26"/>
              </w:rPr>
              <w:t xml:space="preserve"> (vārds, uzvārds, personas kods)</w:t>
            </w:r>
            <w:r w:rsidR="00CA7820" w:rsidRPr="009A5212">
              <w:rPr>
                <w:rFonts w:ascii="Times New Roman" w:eastAsia="Times New Roman" w:hAnsi="Times New Roman" w:cs="Times New Roman"/>
                <w:sz w:val="26"/>
                <w:szCs w:val="26"/>
              </w:rPr>
              <w:t xml:space="preserve"> un jāuzrāda pilnvara</w:t>
            </w:r>
            <w:r w:rsidR="00E078D1" w:rsidRPr="009A5212">
              <w:rPr>
                <w:rFonts w:ascii="Times New Roman" w:eastAsia="Times New Roman" w:hAnsi="Times New Roman" w:cs="Times New Roman"/>
                <w:sz w:val="26"/>
                <w:szCs w:val="26"/>
              </w:rPr>
              <w:t>, kas apliecina personas tiesības</w:t>
            </w:r>
            <w:r w:rsidR="00F94406" w:rsidRPr="009A5212">
              <w:rPr>
                <w:rFonts w:ascii="Times New Roman" w:eastAsia="Times New Roman" w:hAnsi="Times New Roman" w:cs="Times New Roman"/>
                <w:sz w:val="26"/>
                <w:szCs w:val="26"/>
              </w:rPr>
              <w:t xml:space="preserve"> pārstāvēt ieinteresēto piegādātāju</w:t>
            </w:r>
            <w:r w:rsidR="00384D36" w:rsidRPr="009A5212">
              <w:rPr>
                <w:rFonts w:ascii="Times New Roman" w:eastAsia="Times New Roman" w:hAnsi="Times New Roman" w:cs="Times New Roman"/>
                <w:sz w:val="26"/>
                <w:szCs w:val="26"/>
              </w:rPr>
              <w:t xml:space="preserve"> objekta apskatē</w:t>
            </w:r>
            <w:r w:rsidR="00EA0CA4" w:rsidRPr="009A5212">
              <w:rPr>
                <w:rFonts w:ascii="Times New Roman" w:eastAsia="Times New Roman" w:hAnsi="Times New Roman" w:cs="Times New Roman"/>
                <w:sz w:val="26"/>
                <w:szCs w:val="26"/>
              </w:rPr>
              <w:t>, ja tāda nepieciešama</w:t>
            </w:r>
            <w:r w:rsidR="005F71EE" w:rsidRPr="009A5212">
              <w:rPr>
                <w:rFonts w:ascii="Times New Roman" w:eastAsia="Times New Roman" w:hAnsi="Times New Roman" w:cs="Times New Roman"/>
                <w:sz w:val="26"/>
                <w:szCs w:val="26"/>
              </w:rPr>
              <w:t>.</w:t>
            </w:r>
          </w:p>
          <w:p w14:paraId="5FD7C347" w14:textId="77777777" w:rsidR="004C4E0A" w:rsidRPr="009A5212" w:rsidRDefault="004C4E0A" w:rsidP="004C4E0A">
            <w:pPr>
              <w:pStyle w:val="Sarakstarindkopa"/>
              <w:jc w:val="both"/>
              <w:rPr>
                <w:rFonts w:ascii="Times New Roman" w:eastAsia="Times New Roman" w:hAnsi="Times New Roman" w:cs="Times New Roman"/>
                <w:sz w:val="26"/>
                <w:szCs w:val="26"/>
              </w:rPr>
            </w:pPr>
          </w:p>
        </w:tc>
      </w:tr>
      <w:tr w:rsidR="0062792D" w:rsidRPr="009A5212" w14:paraId="6930C632" w14:textId="77777777" w:rsidTr="009A5212">
        <w:tc>
          <w:tcPr>
            <w:tcW w:w="704" w:type="dxa"/>
            <w:vAlign w:val="center"/>
          </w:tcPr>
          <w:p w14:paraId="7A8E9A82" w14:textId="77777777" w:rsidR="00A81868"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lastRenderedPageBreak/>
              <w:t>4</w:t>
            </w:r>
            <w:r w:rsidR="004C4E0A" w:rsidRPr="009A5212">
              <w:rPr>
                <w:rFonts w:ascii="Times New Roman" w:eastAsia="Times New Roman" w:hAnsi="Times New Roman" w:cs="Times New Roman"/>
                <w:b/>
                <w:bCs/>
                <w:sz w:val="26"/>
                <w:szCs w:val="26"/>
              </w:rPr>
              <w:t>.</w:t>
            </w:r>
          </w:p>
        </w:tc>
        <w:tc>
          <w:tcPr>
            <w:tcW w:w="1843" w:type="dxa"/>
            <w:vAlign w:val="center"/>
          </w:tcPr>
          <w:p w14:paraId="4BCA6363" w14:textId="77777777" w:rsidR="00A81868"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Transports</w:t>
            </w:r>
          </w:p>
        </w:tc>
        <w:tc>
          <w:tcPr>
            <w:tcW w:w="6804" w:type="dxa"/>
          </w:tcPr>
          <w:p w14:paraId="2E53B80A" w14:textId="77777777" w:rsidR="00A81868" w:rsidRPr="009A5212" w:rsidRDefault="006A2523" w:rsidP="00B869D3">
            <w:pPr>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Kravas pārva</w:t>
            </w:r>
            <w:r w:rsidR="008F1AA9" w:rsidRPr="009A5212">
              <w:rPr>
                <w:rFonts w:ascii="Times New Roman" w:eastAsia="Times New Roman" w:hAnsi="Times New Roman" w:cs="Times New Roman"/>
                <w:sz w:val="26"/>
                <w:szCs w:val="26"/>
              </w:rPr>
              <w:t xml:space="preserve">dāšanai </w:t>
            </w:r>
            <w:r w:rsidR="00B17B8D" w:rsidRPr="009A5212">
              <w:rPr>
                <w:rFonts w:ascii="Times New Roman" w:eastAsia="Times New Roman" w:hAnsi="Times New Roman" w:cs="Times New Roman"/>
                <w:sz w:val="26"/>
                <w:szCs w:val="26"/>
              </w:rPr>
              <w:t>Pakalpojuma sniedzējs nodrošina slēgta tipa transportlīdze</w:t>
            </w:r>
            <w:r w:rsidR="000E703A" w:rsidRPr="009A5212">
              <w:rPr>
                <w:rFonts w:ascii="Times New Roman" w:eastAsia="Times New Roman" w:hAnsi="Times New Roman" w:cs="Times New Roman"/>
                <w:sz w:val="26"/>
                <w:szCs w:val="26"/>
              </w:rPr>
              <w:t>k</w:t>
            </w:r>
            <w:r w:rsidR="00C97DDF" w:rsidRPr="009A5212">
              <w:rPr>
                <w:rFonts w:ascii="Times New Roman" w:eastAsia="Times New Roman" w:hAnsi="Times New Roman" w:cs="Times New Roman"/>
                <w:sz w:val="26"/>
                <w:szCs w:val="26"/>
              </w:rPr>
              <w:t>li</w:t>
            </w:r>
            <w:r w:rsidR="00A65BBD" w:rsidRPr="009A5212">
              <w:rPr>
                <w:rFonts w:ascii="Times New Roman" w:eastAsia="Times New Roman" w:hAnsi="Times New Roman" w:cs="Times New Roman"/>
                <w:sz w:val="26"/>
                <w:szCs w:val="26"/>
              </w:rPr>
              <w:t xml:space="preserve"> (</w:t>
            </w:r>
            <w:r w:rsidR="001C2B0B" w:rsidRPr="009A5212">
              <w:rPr>
                <w:rFonts w:ascii="Times New Roman" w:eastAsia="Times New Roman" w:hAnsi="Times New Roman" w:cs="Times New Roman"/>
                <w:sz w:val="26"/>
                <w:szCs w:val="26"/>
              </w:rPr>
              <w:t>slēgts kravas kastes nodalījums</w:t>
            </w:r>
            <w:r w:rsidR="0038642A" w:rsidRPr="009A5212">
              <w:rPr>
                <w:rFonts w:ascii="Times New Roman" w:eastAsia="Times New Roman" w:hAnsi="Times New Roman" w:cs="Times New Roman"/>
                <w:sz w:val="26"/>
                <w:szCs w:val="26"/>
              </w:rPr>
              <w:t>, furgona tipa</w:t>
            </w:r>
            <w:r w:rsidR="000129B0" w:rsidRPr="009A5212">
              <w:rPr>
                <w:rFonts w:ascii="Times New Roman" w:eastAsia="Times New Roman" w:hAnsi="Times New Roman" w:cs="Times New Roman"/>
                <w:sz w:val="26"/>
                <w:szCs w:val="26"/>
              </w:rPr>
              <w:t xml:space="preserve"> kravas transportlīdzek</w:t>
            </w:r>
            <w:r w:rsidR="00C97DDF" w:rsidRPr="009A5212">
              <w:rPr>
                <w:rFonts w:ascii="Times New Roman" w:eastAsia="Times New Roman" w:hAnsi="Times New Roman" w:cs="Times New Roman"/>
                <w:sz w:val="26"/>
                <w:szCs w:val="26"/>
              </w:rPr>
              <w:t>lis</w:t>
            </w:r>
            <w:r w:rsidR="001C2B0B" w:rsidRPr="009A5212">
              <w:rPr>
                <w:rFonts w:ascii="Times New Roman" w:eastAsia="Times New Roman" w:hAnsi="Times New Roman" w:cs="Times New Roman"/>
                <w:sz w:val="26"/>
                <w:szCs w:val="26"/>
              </w:rPr>
              <w:t>)</w:t>
            </w:r>
            <w:r w:rsidR="00DF6D11" w:rsidRPr="009A5212">
              <w:rPr>
                <w:rFonts w:ascii="Times New Roman" w:eastAsia="Times New Roman" w:hAnsi="Times New Roman" w:cs="Times New Roman"/>
                <w:sz w:val="26"/>
                <w:szCs w:val="26"/>
              </w:rPr>
              <w:t>, kas izslēdz</w:t>
            </w:r>
            <w:r w:rsidR="00D42F2C" w:rsidRPr="009A5212">
              <w:rPr>
                <w:rFonts w:ascii="Times New Roman" w:eastAsia="Times New Roman" w:hAnsi="Times New Roman" w:cs="Times New Roman"/>
                <w:sz w:val="26"/>
                <w:szCs w:val="26"/>
              </w:rPr>
              <w:t xml:space="preserve"> mehāniskus bojājumus un</w:t>
            </w:r>
            <w:r w:rsidR="00DF6D11" w:rsidRPr="009A5212">
              <w:rPr>
                <w:rFonts w:ascii="Times New Roman" w:eastAsia="Times New Roman" w:hAnsi="Times New Roman" w:cs="Times New Roman"/>
                <w:sz w:val="26"/>
                <w:szCs w:val="26"/>
              </w:rPr>
              <w:t xml:space="preserve"> laikapstākļu</w:t>
            </w:r>
            <w:r w:rsidR="00FB4943" w:rsidRPr="009A5212">
              <w:rPr>
                <w:rFonts w:ascii="Times New Roman" w:eastAsia="Times New Roman" w:hAnsi="Times New Roman" w:cs="Times New Roman"/>
                <w:sz w:val="26"/>
                <w:szCs w:val="26"/>
              </w:rPr>
              <w:t xml:space="preserve"> iedarbību uz</w:t>
            </w:r>
            <w:r w:rsidR="00C97DDF" w:rsidRPr="009A5212">
              <w:rPr>
                <w:rFonts w:ascii="Times New Roman" w:eastAsia="Times New Roman" w:hAnsi="Times New Roman" w:cs="Times New Roman"/>
                <w:sz w:val="26"/>
                <w:szCs w:val="26"/>
              </w:rPr>
              <w:t xml:space="preserve"> arhīva dokumentiem</w:t>
            </w:r>
            <w:r w:rsidR="009866E2" w:rsidRPr="009A5212">
              <w:rPr>
                <w:rFonts w:ascii="Times New Roman" w:eastAsia="Times New Roman" w:hAnsi="Times New Roman" w:cs="Times New Roman"/>
                <w:sz w:val="26"/>
                <w:szCs w:val="26"/>
              </w:rPr>
              <w:t>.</w:t>
            </w:r>
          </w:p>
          <w:p w14:paraId="5CC820C3" w14:textId="77777777" w:rsidR="006771C8" w:rsidRPr="009A5212" w:rsidRDefault="006A2523" w:rsidP="00180279">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w:t>
            </w:r>
            <w:r w:rsidR="004F4AAA" w:rsidRPr="009A5212">
              <w:rPr>
                <w:rFonts w:ascii="Times New Roman" w:eastAsia="Times New Roman" w:hAnsi="Times New Roman" w:cs="Times New Roman"/>
                <w:sz w:val="26"/>
                <w:szCs w:val="26"/>
              </w:rPr>
              <w:t xml:space="preserve"> </w:t>
            </w:r>
            <w:r w:rsidR="005643EC" w:rsidRPr="009A5212">
              <w:rPr>
                <w:rFonts w:ascii="Times New Roman" w:eastAsia="Times New Roman" w:hAnsi="Times New Roman" w:cs="Times New Roman"/>
                <w:sz w:val="26"/>
                <w:szCs w:val="26"/>
              </w:rPr>
              <w:t>izvēlas atbilstošu transportlīdzek</w:t>
            </w:r>
            <w:r w:rsidR="00C97DDF" w:rsidRPr="009A5212">
              <w:rPr>
                <w:rFonts w:ascii="Times New Roman" w:eastAsia="Times New Roman" w:hAnsi="Times New Roman" w:cs="Times New Roman"/>
                <w:sz w:val="26"/>
                <w:szCs w:val="26"/>
              </w:rPr>
              <w:t>li</w:t>
            </w:r>
            <w:r w:rsidR="005643EC" w:rsidRPr="009A5212">
              <w:rPr>
                <w:rFonts w:ascii="Times New Roman" w:eastAsia="Times New Roman" w:hAnsi="Times New Roman" w:cs="Times New Roman"/>
                <w:sz w:val="26"/>
                <w:szCs w:val="26"/>
              </w:rPr>
              <w:t>, lai piekļūtu</w:t>
            </w:r>
            <w:r w:rsidR="00CE1838" w:rsidRPr="009A5212">
              <w:rPr>
                <w:rFonts w:ascii="Times New Roman" w:eastAsia="Times New Roman" w:hAnsi="Times New Roman" w:cs="Times New Roman"/>
                <w:sz w:val="26"/>
                <w:szCs w:val="26"/>
              </w:rPr>
              <w:t xml:space="preserve"> pakalpojuma sniegšanas viet</w:t>
            </w:r>
            <w:r w:rsidR="005C4D33" w:rsidRPr="009A5212">
              <w:rPr>
                <w:rFonts w:ascii="Times New Roman" w:eastAsia="Times New Roman" w:hAnsi="Times New Roman" w:cs="Times New Roman"/>
                <w:sz w:val="26"/>
                <w:szCs w:val="26"/>
              </w:rPr>
              <w:t>ām</w:t>
            </w:r>
            <w:r w:rsidR="004A227E" w:rsidRPr="009A5212">
              <w:rPr>
                <w:rFonts w:ascii="Times New Roman" w:eastAsia="Times New Roman" w:hAnsi="Times New Roman" w:cs="Times New Roman"/>
                <w:sz w:val="26"/>
                <w:szCs w:val="26"/>
              </w:rPr>
              <w:t xml:space="preserve"> un nodrošinātu</w:t>
            </w:r>
            <w:r w:rsidR="002F1B46" w:rsidRPr="009A5212">
              <w:rPr>
                <w:rFonts w:ascii="Times New Roman" w:eastAsia="Times New Roman" w:hAnsi="Times New Roman" w:cs="Times New Roman"/>
                <w:sz w:val="26"/>
                <w:szCs w:val="26"/>
              </w:rPr>
              <w:t xml:space="preserve"> </w:t>
            </w:r>
            <w:r w:rsidR="00D777BA" w:rsidRPr="009A5212">
              <w:rPr>
                <w:rFonts w:ascii="Times New Roman" w:eastAsia="Times New Roman" w:hAnsi="Times New Roman" w:cs="Times New Roman"/>
                <w:sz w:val="26"/>
                <w:szCs w:val="26"/>
              </w:rPr>
              <w:t>arhīva dokumentu</w:t>
            </w:r>
            <w:r w:rsidR="002F1B46" w:rsidRPr="009A5212">
              <w:rPr>
                <w:rFonts w:ascii="Times New Roman" w:eastAsia="Times New Roman" w:hAnsi="Times New Roman" w:cs="Times New Roman"/>
                <w:sz w:val="26"/>
                <w:szCs w:val="26"/>
              </w:rPr>
              <w:t xml:space="preserve"> pārvietošanu</w:t>
            </w:r>
            <w:r w:rsidR="00504A71" w:rsidRPr="009A5212">
              <w:rPr>
                <w:rFonts w:ascii="Times New Roman" w:eastAsia="Times New Roman" w:hAnsi="Times New Roman" w:cs="Times New Roman"/>
                <w:sz w:val="26"/>
                <w:szCs w:val="26"/>
              </w:rPr>
              <w:t xml:space="preserve"> un transportēšanu.</w:t>
            </w:r>
          </w:p>
          <w:p w14:paraId="049DBD79" w14:textId="77777777" w:rsidR="00B355BD" w:rsidRPr="009A5212" w:rsidRDefault="006A2523" w:rsidP="00693F0F">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 nodrošina transportlīdzekļ</w:t>
            </w:r>
            <w:r w:rsidR="00D777BA" w:rsidRPr="009A5212">
              <w:rPr>
                <w:rFonts w:ascii="Times New Roman" w:eastAsia="Times New Roman" w:hAnsi="Times New Roman" w:cs="Times New Roman"/>
                <w:sz w:val="26"/>
                <w:szCs w:val="26"/>
              </w:rPr>
              <w:t>a</w:t>
            </w:r>
            <w:r w:rsidRPr="009A5212">
              <w:rPr>
                <w:rFonts w:ascii="Times New Roman" w:eastAsia="Times New Roman" w:hAnsi="Times New Roman" w:cs="Times New Roman"/>
                <w:sz w:val="26"/>
                <w:szCs w:val="26"/>
              </w:rPr>
              <w:t xml:space="preserve"> vadītāju</w:t>
            </w:r>
            <w:r w:rsidR="003F3EA1" w:rsidRPr="009A5212">
              <w:rPr>
                <w:rFonts w:ascii="Times New Roman" w:eastAsia="Times New Roman" w:hAnsi="Times New Roman" w:cs="Times New Roman"/>
                <w:sz w:val="26"/>
                <w:szCs w:val="26"/>
              </w:rPr>
              <w:t xml:space="preserve"> un transportlīdzek</w:t>
            </w:r>
            <w:r w:rsidR="00D777BA" w:rsidRPr="009A5212">
              <w:rPr>
                <w:rFonts w:ascii="Times New Roman" w:eastAsia="Times New Roman" w:hAnsi="Times New Roman" w:cs="Times New Roman"/>
                <w:sz w:val="26"/>
                <w:szCs w:val="26"/>
              </w:rPr>
              <w:t>lī</w:t>
            </w:r>
            <w:r w:rsidR="003F3EA1" w:rsidRPr="009A5212">
              <w:rPr>
                <w:rFonts w:ascii="Times New Roman" w:eastAsia="Times New Roman" w:hAnsi="Times New Roman" w:cs="Times New Roman"/>
                <w:sz w:val="26"/>
                <w:szCs w:val="26"/>
              </w:rPr>
              <w:t xml:space="preserve"> paredz vietu vienam no Pasūtītāja puses nozīmētam darbiniekam, kas pavada </w:t>
            </w:r>
            <w:r w:rsidR="00461A9D" w:rsidRPr="009A5212">
              <w:rPr>
                <w:rFonts w:ascii="Times New Roman" w:eastAsia="Times New Roman" w:hAnsi="Times New Roman" w:cs="Times New Roman"/>
                <w:sz w:val="26"/>
                <w:szCs w:val="26"/>
              </w:rPr>
              <w:t>transportlīdzekli</w:t>
            </w:r>
            <w:r w:rsidR="003F3EA1" w:rsidRPr="009A5212">
              <w:rPr>
                <w:rFonts w:ascii="Times New Roman" w:eastAsia="Times New Roman" w:hAnsi="Times New Roman" w:cs="Times New Roman"/>
                <w:sz w:val="26"/>
                <w:szCs w:val="26"/>
              </w:rPr>
              <w:t xml:space="preserve"> ar kravu</w:t>
            </w:r>
            <w:r w:rsidR="00EE7DBE" w:rsidRPr="009A5212">
              <w:rPr>
                <w:rFonts w:ascii="Times New Roman" w:eastAsia="Times New Roman" w:hAnsi="Times New Roman" w:cs="Times New Roman"/>
                <w:sz w:val="26"/>
                <w:szCs w:val="26"/>
              </w:rPr>
              <w:t xml:space="preserve"> uz </w:t>
            </w:r>
            <w:r w:rsidR="00BD391D" w:rsidRPr="009A5212">
              <w:rPr>
                <w:rFonts w:ascii="Times New Roman" w:eastAsia="Times New Roman" w:hAnsi="Times New Roman" w:cs="Times New Roman"/>
                <w:sz w:val="26"/>
                <w:szCs w:val="26"/>
              </w:rPr>
              <w:t>Lēdurgas</w:t>
            </w:r>
            <w:r w:rsidR="00EE7DBE" w:rsidRPr="009A5212">
              <w:rPr>
                <w:rFonts w:ascii="Times New Roman" w:eastAsia="Times New Roman" w:hAnsi="Times New Roman" w:cs="Times New Roman"/>
                <w:sz w:val="26"/>
                <w:szCs w:val="26"/>
              </w:rPr>
              <w:t xml:space="preserve"> ielu </w:t>
            </w:r>
            <w:r w:rsidR="00BD391D" w:rsidRPr="009A5212">
              <w:rPr>
                <w:rFonts w:ascii="Times New Roman" w:eastAsia="Times New Roman" w:hAnsi="Times New Roman" w:cs="Times New Roman"/>
                <w:sz w:val="26"/>
                <w:szCs w:val="26"/>
              </w:rPr>
              <w:t>26</w:t>
            </w:r>
            <w:r w:rsidR="00EE7DBE" w:rsidRPr="009A5212">
              <w:rPr>
                <w:rFonts w:ascii="Times New Roman" w:eastAsia="Times New Roman" w:hAnsi="Times New Roman" w:cs="Times New Roman"/>
                <w:sz w:val="26"/>
                <w:szCs w:val="26"/>
              </w:rPr>
              <w:t>, Rīgā</w:t>
            </w:r>
            <w:r w:rsidR="009F46D6" w:rsidRPr="009A5212">
              <w:rPr>
                <w:rFonts w:ascii="Times New Roman" w:eastAsia="Times New Roman" w:hAnsi="Times New Roman" w:cs="Times New Roman"/>
                <w:sz w:val="26"/>
                <w:szCs w:val="26"/>
              </w:rPr>
              <w:t>.</w:t>
            </w:r>
          </w:p>
          <w:p w14:paraId="327A7C43" w14:textId="77777777" w:rsidR="00AF3FD9" w:rsidRPr="009A5212" w:rsidRDefault="006A2523" w:rsidP="00693F0F">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 nodrošina transportlīdzek</w:t>
            </w:r>
            <w:r w:rsidR="00D777BA" w:rsidRPr="009A5212">
              <w:rPr>
                <w:rFonts w:ascii="Times New Roman" w:eastAsia="Times New Roman" w:hAnsi="Times New Roman" w:cs="Times New Roman"/>
                <w:sz w:val="26"/>
                <w:szCs w:val="26"/>
              </w:rPr>
              <w:t>li</w:t>
            </w:r>
            <w:r w:rsidR="00E24E4C" w:rsidRPr="009A5212">
              <w:rPr>
                <w:rFonts w:ascii="Times New Roman" w:eastAsia="Times New Roman" w:hAnsi="Times New Roman" w:cs="Times New Roman"/>
                <w:sz w:val="26"/>
                <w:szCs w:val="26"/>
              </w:rPr>
              <w:t xml:space="preserve"> ar nepieciešamo degvielu,</w:t>
            </w:r>
            <w:r w:rsidR="008A26C7" w:rsidRPr="009A5212">
              <w:rPr>
                <w:rFonts w:ascii="Times New Roman" w:eastAsia="Times New Roman" w:hAnsi="Times New Roman" w:cs="Times New Roman"/>
                <w:sz w:val="26"/>
                <w:szCs w:val="26"/>
              </w:rPr>
              <w:t xml:space="preserve"> kā arī nodrošina atbilstošu transportlīdzekļ</w:t>
            </w:r>
            <w:r w:rsidR="00D777BA" w:rsidRPr="009A5212">
              <w:rPr>
                <w:rFonts w:ascii="Times New Roman" w:eastAsia="Times New Roman" w:hAnsi="Times New Roman" w:cs="Times New Roman"/>
                <w:sz w:val="26"/>
                <w:szCs w:val="26"/>
              </w:rPr>
              <w:t>a</w:t>
            </w:r>
            <w:r w:rsidR="008A26C7" w:rsidRPr="009A5212">
              <w:rPr>
                <w:rFonts w:ascii="Times New Roman" w:eastAsia="Times New Roman" w:hAnsi="Times New Roman" w:cs="Times New Roman"/>
                <w:sz w:val="26"/>
                <w:szCs w:val="26"/>
              </w:rPr>
              <w:t xml:space="preserve"> tehnisko stāvokli,</w:t>
            </w:r>
            <w:r w:rsidR="00E24E4C" w:rsidRPr="009A5212">
              <w:rPr>
                <w:rFonts w:ascii="Times New Roman" w:eastAsia="Times New Roman" w:hAnsi="Times New Roman" w:cs="Times New Roman"/>
                <w:sz w:val="26"/>
                <w:szCs w:val="26"/>
              </w:rPr>
              <w:t xml:space="preserve"> lai sniegtu pakalpojumu.</w:t>
            </w:r>
          </w:p>
          <w:p w14:paraId="1FFDDDC0" w14:textId="77777777" w:rsidR="00DC671B" w:rsidRPr="009A5212" w:rsidRDefault="006A2523" w:rsidP="00693F0F">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sniedzējs</w:t>
            </w:r>
            <w:r w:rsidR="00693F0F" w:rsidRPr="009A5212">
              <w:rPr>
                <w:rFonts w:ascii="Times New Roman" w:eastAsia="Times New Roman" w:hAnsi="Times New Roman" w:cs="Times New Roman"/>
                <w:sz w:val="26"/>
                <w:szCs w:val="26"/>
              </w:rPr>
              <w:t>,</w:t>
            </w:r>
            <w:r w:rsidR="009D6DC7" w:rsidRPr="009A5212">
              <w:rPr>
                <w:rFonts w:ascii="Times New Roman" w:eastAsia="Times New Roman" w:hAnsi="Times New Roman" w:cs="Times New Roman"/>
                <w:sz w:val="26"/>
                <w:szCs w:val="26"/>
              </w:rPr>
              <w:t xml:space="preserve"> </w:t>
            </w:r>
            <w:r w:rsidR="006A4781" w:rsidRPr="009A5212">
              <w:rPr>
                <w:rFonts w:ascii="Times New Roman" w:eastAsia="Times New Roman" w:hAnsi="Times New Roman" w:cs="Times New Roman"/>
                <w:sz w:val="26"/>
                <w:szCs w:val="26"/>
              </w:rPr>
              <w:t>transportējot</w:t>
            </w:r>
            <w:r w:rsidR="002401B6" w:rsidRPr="009A5212">
              <w:rPr>
                <w:rFonts w:ascii="Times New Roman" w:eastAsia="Times New Roman" w:hAnsi="Times New Roman" w:cs="Times New Roman"/>
                <w:sz w:val="26"/>
                <w:szCs w:val="26"/>
              </w:rPr>
              <w:t xml:space="preserve"> </w:t>
            </w:r>
            <w:r w:rsidR="00D777BA" w:rsidRPr="009A5212">
              <w:rPr>
                <w:rFonts w:ascii="Times New Roman" w:eastAsia="Times New Roman" w:hAnsi="Times New Roman" w:cs="Times New Roman"/>
                <w:sz w:val="26"/>
                <w:szCs w:val="26"/>
              </w:rPr>
              <w:t xml:space="preserve">kastes ar arhīva </w:t>
            </w:r>
            <w:r w:rsidR="002401B6" w:rsidRPr="009A5212">
              <w:rPr>
                <w:rFonts w:ascii="Times New Roman" w:eastAsia="Times New Roman" w:hAnsi="Times New Roman" w:cs="Times New Roman"/>
                <w:sz w:val="26"/>
                <w:szCs w:val="26"/>
              </w:rPr>
              <w:t>dokument</w:t>
            </w:r>
            <w:r w:rsidR="00D777BA" w:rsidRPr="009A5212">
              <w:rPr>
                <w:rFonts w:ascii="Times New Roman" w:eastAsia="Times New Roman" w:hAnsi="Times New Roman" w:cs="Times New Roman"/>
                <w:sz w:val="26"/>
                <w:szCs w:val="26"/>
              </w:rPr>
              <w:t>iem</w:t>
            </w:r>
            <w:r w:rsidR="00693F0F" w:rsidRPr="009A5212">
              <w:rPr>
                <w:rFonts w:ascii="Times New Roman" w:eastAsia="Times New Roman" w:hAnsi="Times New Roman" w:cs="Times New Roman"/>
                <w:sz w:val="26"/>
                <w:szCs w:val="26"/>
              </w:rPr>
              <w:t>, nepieļauj</w:t>
            </w:r>
            <w:r w:rsidR="002C45E5" w:rsidRPr="009A5212">
              <w:rPr>
                <w:rFonts w:ascii="Times New Roman" w:eastAsia="Times New Roman" w:hAnsi="Times New Roman" w:cs="Times New Roman"/>
                <w:sz w:val="26"/>
                <w:szCs w:val="26"/>
              </w:rPr>
              <w:t xml:space="preserve"> kastu nosmērēšanu, izmirkšanu, bojāšanu</w:t>
            </w:r>
            <w:r w:rsidR="00D777BA" w:rsidRPr="009A5212">
              <w:rPr>
                <w:rFonts w:ascii="Times New Roman" w:eastAsia="Times New Roman" w:hAnsi="Times New Roman" w:cs="Times New Roman"/>
                <w:sz w:val="26"/>
                <w:szCs w:val="26"/>
              </w:rPr>
              <w:t>.</w:t>
            </w:r>
            <w:r w:rsidR="002C45E5" w:rsidRPr="009A5212">
              <w:rPr>
                <w:rFonts w:ascii="Times New Roman" w:eastAsia="Times New Roman" w:hAnsi="Times New Roman" w:cs="Times New Roman"/>
                <w:sz w:val="26"/>
                <w:szCs w:val="26"/>
              </w:rPr>
              <w:t xml:space="preserve"> </w:t>
            </w:r>
            <w:r w:rsidR="00D777BA" w:rsidRPr="009A5212">
              <w:rPr>
                <w:rFonts w:ascii="Times New Roman" w:eastAsia="Times New Roman" w:hAnsi="Times New Roman" w:cs="Times New Roman"/>
                <w:sz w:val="26"/>
                <w:szCs w:val="26"/>
              </w:rPr>
              <w:t>T</w:t>
            </w:r>
            <w:r w:rsidR="002C45E5" w:rsidRPr="009A5212">
              <w:rPr>
                <w:rFonts w:ascii="Times New Roman" w:eastAsia="Times New Roman" w:hAnsi="Times New Roman" w:cs="Times New Roman"/>
                <w:sz w:val="26"/>
                <w:szCs w:val="26"/>
              </w:rPr>
              <w:t xml:space="preserve">ransportēšanas laikā kastes stabili jānofiksē, nepieļaujot kastu gāšanos, kastu iekraušana un izkraušana jāveic saudzīgi, izmantojot tehniskos līdzekļus, kas nepasliktina </w:t>
            </w:r>
            <w:r w:rsidR="00D777BA" w:rsidRPr="009A5212">
              <w:rPr>
                <w:rFonts w:ascii="Times New Roman" w:eastAsia="Times New Roman" w:hAnsi="Times New Roman" w:cs="Times New Roman"/>
                <w:sz w:val="26"/>
                <w:szCs w:val="26"/>
              </w:rPr>
              <w:t xml:space="preserve">arhīva </w:t>
            </w:r>
            <w:r w:rsidR="002C45E5" w:rsidRPr="009A5212">
              <w:rPr>
                <w:rFonts w:ascii="Times New Roman" w:eastAsia="Times New Roman" w:hAnsi="Times New Roman" w:cs="Times New Roman"/>
                <w:sz w:val="26"/>
                <w:szCs w:val="26"/>
              </w:rPr>
              <w:t>dokumentu stāvokli pārvešanas laikā</w:t>
            </w:r>
            <w:r w:rsidR="007D4E7F" w:rsidRPr="009A5212">
              <w:rPr>
                <w:rFonts w:ascii="Times New Roman" w:eastAsia="Times New Roman" w:hAnsi="Times New Roman" w:cs="Times New Roman"/>
                <w:sz w:val="26"/>
                <w:szCs w:val="26"/>
              </w:rPr>
              <w:t>.</w:t>
            </w:r>
          </w:p>
        </w:tc>
      </w:tr>
      <w:tr w:rsidR="0062792D" w:rsidRPr="009A5212" w14:paraId="48BA36BE" w14:textId="77777777" w:rsidTr="009A5212">
        <w:tc>
          <w:tcPr>
            <w:tcW w:w="704" w:type="dxa"/>
            <w:vAlign w:val="center"/>
          </w:tcPr>
          <w:p w14:paraId="0F3055E4" w14:textId="77777777" w:rsidR="00611D26"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5</w:t>
            </w:r>
            <w:r w:rsidR="00EE062E" w:rsidRPr="009A5212">
              <w:rPr>
                <w:rFonts w:ascii="Times New Roman" w:eastAsia="Times New Roman" w:hAnsi="Times New Roman" w:cs="Times New Roman"/>
                <w:b/>
                <w:bCs/>
                <w:sz w:val="26"/>
                <w:szCs w:val="26"/>
              </w:rPr>
              <w:t>.</w:t>
            </w:r>
          </w:p>
        </w:tc>
        <w:tc>
          <w:tcPr>
            <w:tcW w:w="1843" w:type="dxa"/>
            <w:vAlign w:val="center"/>
          </w:tcPr>
          <w:p w14:paraId="4C5BCA9E" w14:textId="77777777" w:rsidR="00611D26" w:rsidRPr="009A5212" w:rsidRDefault="006A2523" w:rsidP="002172AB">
            <w:pPr>
              <w:jc w:val="center"/>
              <w:rPr>
                <w:rFonts w:ascii="Times New Roman" w:eastAsia="Times New Roman" w:hAnsi="Times New Roman" w:cs="Times New Roman"/>
                <w:b/>
                <w:bCs/>
                <w:sz w:val="26"/>
                <w:szCs w:val="26"/>
              </w:rPr>
            </w:pPr>
            <w:r w:rsidRPr="009A5212">
              <w:rPr>
                <w:rFonts w:ascii="Times New Roman" w:eastAsia="Times New Roman" w:hAnsi="Times New Roman" w:cs="Times New Roman"/>
                <w:b/>
                <w:bCs/>
                <w:sz w:val="26"/>
                <w:szCs w:val="26"/>
              </w:rPr>
              <w:t>Citas prasības</w:t>
            </w:r>
          </w:p>
        </w:tc>
        <w:tc>
          <w:tcPr>
            <w:tcW w:w="6804" w:type="dxa"/>
          </w:tcPr>
          <w:p w14:paraId="7878F17A" w14:textId="77777777" w:rsidR="00144FA1" w:rsidRPr="009A5212" w:rsidRDefault="006A2523" w:rsidP="008031D4">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Pakalpojuma sniedzēja </w:t>
            </w:r>
            <w:r w:rsidR="00D777BA" w:rsidRPr="009A5212">
              <w:rPr>
                <w:rFonts w:ascii="Times New Roman" w:eastAsia="Times New Roman" w:hAnsi="Times New Roman" w:cs="Times New Roman"/>
                <w:sz w:val="26"/>
                <w:szCs w:val="26"/>
              </w:rPr>
              <w:t>darbaspēkam</w:t>
            </w:r>
            <w:r w:rsidR="00452A9A" w:rsidRPr="009A5212">
              <w:rPr>
                <w:rFonts w:ascii="Times New Roman" w:eastAsia="Times New Roman" w:hAnsi="Times New Roman" w:cs="Times New Roman"/>
                <w:sz w:val="26"/>
                <w:szCs w:val="26"/>
              </w:rPr>
              <w:t>, kuri sniedz pakalpo</w:t>
            </w:r>
            <w:r w:rsidR="00A35A9A" w:rsidRPr="009A5212">
              <w:rPr>
                <w:rFonts w:ascii="Times New Roman" w:eastAsia="Times New Roman" w:hAnsi="Times New Roman" w:cs="Times New Roman"/>
                <w:sz w:val="26"/>
                <w:szCs w:val="26"/>
              </w:rPr>
              <w:t>jumu</w:t>
            </w:r>
            <w:r w:rsidR="00886234" w:rsidRPr="009A5212">
              <w:rPr>
                <w:rFonts w:ascii="Times New Roman" w:eastAsia="Times New Roman" w:hAnsi="Times New Roman" w:cs="Times New Roman"/>
                <w:sz w:val="26"/>
                <w:szCs w:val="26"/>
              </w:rPr>
              <w:t xml:space="preserve"> Pasūtītāja norādītajās Pakalpojuma sniegšanas vietās</w:t>
            </w:r>
            <w:r w:rsidR="00576CAE" w:rsidRPr="009A5212">
              <w:rPr>
                <w:rFonts w:ascii="Times New Roman" w:eastAsia="Times New Roman" w:hAnsi="Times New Roman" w:cs="Times New Roman"/>
                <w:sz w:val="26"/>
                <w:szCs w:val="26"/>
              </w:rPr>
              <w:t xml:space="preserve">, jābūt </w:t>
            </w:r>
            <w:r w:rsidR="007F6B85" w:rsidRPr="009A5212">
              <w:rPr>
                <w:rFonts w:ascii="Times New Roman" w:eastAsia="Times New Roman" w:hAnsi="Times New Roman" w:cs="Times New Roman"/>
                <w:sz w:val="26"/>
                <w:szCs w:val="26"/>
              </w:rPr>
              <w:t>pakalpojuma sniedzēja noteiktā darba apģērbā</w:t>
            </w:r>
            <w:r w:rsidR="00415DE9" w:rsidRPr="009A5212">
              <w:rPr>
                <w:rFonts w:ascii="Times New Roman" w:eastAsia="Times New Roman" w:hAnsi="Times New Roman" w:cs="Times New Roman"/>
                <w:sz w:val="26"/>
                <w:szCs w:val="26"/>
              </w:rPr>
              <w:t xml:space="preserve">, kas ļauj </w:t>
            </w:r>
            <w:r w:rsidR="00D777BA" w:rsidRPr="009A5212">
              <w:rPr>
                <w:rFonts w:ascii="Times New Roman" w:eastAsia="Times New Roman" w:hAnsi="Times New Roman" w:cs="Times New Roman"/>
                <w:sz w:val="26"/>
                <w:szCs w:val="26"/>
              </w:rPr>
              <w:t>personas</w:t>
            </w:r>
            <w:r w:rsidR="00415DE9" w:rsidRPr="009A5212">
              <w:rPr>
                <w:rFonts w:ascii="Times New Roman" w:eastAsia="Times New Roman" w:hAnsi="Times New Roman" w:cs="Times New Roman"/>
                <w:sz w:val="26"/>
                <w:szCs w:val="26"/>
              </w:rPr>
              <w:t xml:space="preserve"> identificēt</w:t>
            </w:r>
            <w:r w:rsidR="00C53778" w:rsidRPr="009A5212">
              <w:rPr>
                <w:rFonts w:ascii="Times New Roman" w:eastAsia="Times New Roman" w:hAnsi="Times New Roman" w:cs="Times New Roman"/>
                <w:sz w:val="26"/>
                <w:szCs w:val="26"/>
              </w:rPr>
              <w:t xml:space="preserve"> kā piederīgus</w:t>
            </w:r>
            <w:r w:rsidR="00625000" w:rsidRPr="009A5212">
              <w:rPr>
                <w:rFonts w:ascii="Times New Roman" w:eastAsia="Times New Roman" w:hAnsi="Times New Roman" w:cs="Times New Roman"/>
                <w:sz w:val="26"/>
                <w:szCs w:val="26"/>
              </w:rPr>
              <w:t xml:space="preserve"> konkrētam Pakal</w:t>
            </w:r>
            <w:r w:rsidR="00876C98" w:rsidRPr="009A5212">
              <w:rPr>
                <w:rFonts w:ascii="Times New Roman" w:eastAsia="Times New Roman" w:hAnsi="Times New Roman" w:cs="Times New Roman"/>
                <w:sz w:val="26"/>
                <w:szCs w:val="26"/>
              </w:rPr>
              <w:t>p</w:t>
            </w:r>
            <w:r w:rsidR="00625000" w:rsidRPr="009A5212">
              <w:rPr>
                <w:rFonts w:ascii="Times New Roman" w:eastAsia="Times New Roman" w:hAnsi="Times New Roman" w:cs="Times New Roman"/>
                <w:sz w:val="26"/>
                <w:szCs w:val="26"/>
              </w:rPr>
              <w:t>oju</w:t>
            </w:r>
            <w:r w:rsidR="00417510" w:rsidRPr="009A5212">
              <w:rPr>
                <w:rFonts w:ascii="Times New Roman" w:eastAsia="Times New Roman" w:hAnsi="Times New Roman" w:cs="Times New Roman"/>
                <w:sz w:val="26"/>
                <w:szCs w:val="26"/>
              </w:rPr>
              <w:t>m</w:t>
            </w:r>
            <w:r w:rsidR="005006ED" w:rsidRPr="009A5212">
              <w:rPr>
                <w:rFonts w:ascii="Times New Roman" w:eastAsia="Times New Roman" w:hAnsi="Times New Roman" w:cs="Times New Roman"/>
                <w:sz w:val="26"/>
                <w:szCs w:val="26"/>
              </w:rPr>
              <w:t>a</w:t>
            </w:r>
            <w:r w:rsidR="00876C98" w:rsidRPr="009A5212">
              <w:rPr>
                <w:rFonts w:ascii="Times New Roman" w:eastAsia="Times New Roman" w:hAnsi="Times New Roman" w:cs="Times New Roman"/>
                <w:sz w:val="26"/>
                <w:szCs w:val="26"/>
              </w:rPr>
              <w:t xml:space="preserve"> sni</w:t>
            </w:r>
            <w:r w:rsidR="003972B6" w:rsidRPr="009A5212">
              <w:rPr>
                <w:rFonts w:ascii="Times New Roman" w:eastAsia="Times New Roman" w:hAnsi="Times New Roman" w:cs="Times New Roman"/>
                <w:sz w:val="26"/>
                <w:szCs w:val="26"/>
              </w:rPr>
              <w:t>edzējam</w:t>
            </w:r>
            <w:r w:rsidRPr="009A5212">
              <w:rPr>
                <w:rFonts w:ascii="Times New Roman" w:eastAsia="Times New Roman" w:hAnsi="Times New Roman" w:cs="Times New Roman"/>
                <w:sz w:val="26"/>
                <w:szCs w:val="26"/>
              </w:rPr>
              <w:t>.</w:t>
            </w:r>
          </w:p>
          <w:p w14:paraId="52D4CC9B" w14:textId="77777777" w:rsidR="00F83B0A" w:rsidRPr="009A5212" w:rsidRDefault="006A2523" w:rsidP="00F83B0A">
            <w:pPr>
              <w:spacing w:before="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Pasūtītajam ir tiesības pagarināt pakalpojuma sniegšanas termiņu vai ma</w:t>
            </w:r>
            <w:r w:rsidR="00BD391D" w:rsidRPr="009A5212">
              <w:rPr>
                <w:rFonts w:ascii="Times New Roman" w:eastAsia="Times New Roman" w:hAnsi="Times New Roman" w:cs="Times New Roman"/>
                <w:sz w:val="26"/>
                <w:szCs w:val="26"/>
              </w:rPr>
              <w:t>i</w:t>
            </w:r>
            <w:r w:rsidRPr="009A5212">
              <w:rPr>
                <w:rFonts w:ascii="Times New Roman" w:eastAsia="Times New Roman" w:hAnsi="Times New Roman" w:cs="Times New Roman"/>
                <w:sz w:val="26"/>
                <w:szCs w:val="26"/>
              </w:rPr>
              <w:t>nīt pārvietošanas</w:t>
            </w:r>
            <w:r w:rsidR="00DC4FCA" w:rsidRPr="009A5212">
              <w:rPr>
                <w:rFonts w:ascii="Times New Roman" w:eastAsia="Times New Roman" w:hAnsi="Times New Roman" w:cs="Times New Roman"/>
                <w:sz w:val="26"/>
                <w:szCs w:val="26"/>
              </w:rPr>
              <w:t xml:space="preserve"> laika</w:t>
            </w:r>
            <w:r w:rsidRPr="009A5212">
              <w:rPr>
                <w:rFonts w:ascii="Times New Roman" w:eastAsia="Times New Roman" w:hAnsi="Times New Roman" w:cs="Times New Roman"/>
                <w:sz w:val="26"/>
                <w:szCs w:val="26"/>
              </w:rPr>
              <w:t xml:space="preserve"> grafiku, ja</w:t>
            </w:r>
            <w:r w:rsidR="007F6B85" w:rsidRPr="009A5212">
              <w:rPr>
                <w:rFonts w:ascii="Times New Roman" w:eastAsia="Times New Roman" w:hAnsi="Times New Roman" w:cs="Times New Roman"/>
                <w:sz w:val="26"/>
                <w:szCs w:val="26"/>
              </w:rPr>
              <w:t>,</w:t>
            </w:r>
            <w:r w:rsidRPr="009A5212">
              <w:rPr>
                <w:rFonts w:ascii="Times New Roman" w:eastAsia="Times New Roman" w:hAnsi="Times New Roman" w:cs="Times New Roman"/>
                <w:sz w:val="26"/>
                <w:szCs w:val="26"/>
              </w:rPr>
              <w:t xml:space="preserve"> no Pasūtītāja neatkarīgu iemeslu dēļ</w:t>
            </w:r>
            <w:r w:rsidR="007F6B85" w:rsidRPr="009A5212">
              <w:rPr>
                <w:rFonts w:ascii="Times New Roman" w:eastAsia="Times New Roman" w:hAnsi="Times New Roman" w:cs="Times New Roman"/>
                <w:sz w:val="26"/>
                <w:szCs w:val="26"/>
              </w:rPr>
              <w:t>,</w:t>
            </w:r>
            <w:r w:rsidRPr="009A5212">
              <w:rPr>
                <w:rFonts w:ascii="Times New Roman" w:eastAsia="Times New Roman" w:hAnsi="Times New Roman" w:cs="Times New Roman"/>
                <w:sz w:val="26"/>
                <w:szCs w:val="26"/>
              </w:rPr>
              <w:t xml:space="preserve"> telpas</w:t>
            </w:r>
            <w:r w:rsidR="00BD391D" w:rsidRPr="009A5212">
              <w:rPr>
                <w:rFonts w:ascii="Times New Roman" w:eastAsia="Times New Roman" w:hAnsi="Times New Roman" w:cs="Times New Roman"/>
                <w:sz w:val="26"/>
                <w:szCs w:val="26"/>
              </w:rPr>
              <w:t xml:space="preserve"> Lēdurgas</w:t>
            </w:r>
            <w:r w:rsidRPr="009A5212">
              <w:rPr>
                <w:rFonts w:ascii="Times New Roman" w:eastAsia="Times New Roman" w:hAnsi="Times New Roman" w:cs="Times New Roman"/>
                <w:sz w:val="26"/>
                <w:szCs w:val="26"/>
              </w:rPr>
              <w:t xml:space="preserve"> ielā </w:t>
            </w:r>
            <w:r w:rsidR="00BD391D" w:rsidRPr="009A5212">
              <w:rPr>
                <w:rFonts w:ascii="Times New Roman" w:eastAsia="Times New Roman" w:hAnsi="Times New Roman" w:cs="Times New Roman"/>
                <w:sz w:val="26"/>
                <w:szCs w:val="26"/>
              </w:rPr>
              <w:t>26</w:t>
            </w:r>
            <w:r w:rsidRPr="009A5212">
              <w:rPr>
                <w:rFonts w:ascii="Times New Roman" w:eastAsia="Times New Roman" w:hAnsi="Times New Roman" w:cs="Times New Roman"/>
                <w:sz w:val="26"/>
                <w:szCs w:val="26"/>
              </w:rPr>
              <w:t>, Rīgā</w:t>
            </w:r>
            <w:r w:rsidR="007F6B85" w:rsidRPr="009A5212">
              <w:rPr>
                <w:rFonts w:ascii="Times New Roman" w:eastAsia="Times New Roman" w:hAnsi="Times New Roman" w:cs="Times New Roman"/>
                <w:sz w:val="26"/>
                <w:szCs w:val="26"/>
              </w:rPr>
              <w:t>,</w:t>
            </w:r>
            <w:r w:rsidRPr="009A5212">
              <w:rPr>
                <w:rFonts w:ascii="Times New Roman" w:eastAsia="Times New Roman" w:hAnsi="Times New Roman" w:cs="Times New Roman"/>
                <w:sz w:val="26"/>
                <w:szCs w:val="26"/>
              </w:rPr>
              <w:t xml:space="preserve"> vēl nav pieejamas.</w:t>
            </w:r>
          </w:p>
        </w:tc>
      </w:tr>
    </w:tbl>
    <w:p w14:paraId="2AD2E819" w14:textId="77777777" w:rsidR="00C32E66" w:rsidRPr="009A5212" w:rsidRDefault="006A2523">
      <w:pPr>
        <w:rPr>
          <w:rFonts w:ascii="Times New Roman" w:hAnsi="Times New Roman" w:cs="Times New Roman"/>
          <w:sz w:val="26"/>
          <w:szCs w:val="26"/>
        </w:rPr>
      </w:pPr>
      <w:r w:rsidRPr="009A5212">
        <w:rPr>
          <w:rFonts w:ascii="Times New Roman" w:hAnsi="Times New Roman" w:cs="Times New Roman"/>
          <w:sz w:val="26"/>
          <w:szCs w:val="26"/>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977"/>
        <w:gridCol w:w="6370"/>
      </w:tblGrid>
      <w:tr w:rsidR="0062792D" w:rsidRPr="009A5212" w14:paraId="50FB6E2F" w14:textId="77777777" w:rsidTr="009A5212">
        <w:tc>
          <w:tcPr>
            <w:tcW w:w="9351" w:type="dxa"/>
            <w:gridSpan w:val="3"/>
            <w:shd w:val="clear" w:color="auto" w:fill="E7E6E6" w:themeFill="background2"/>
          </w:tcPr>
          <w:p w14:paraId="781ECF16" w14:textId="77777777" w:rsidR="007A5109" w:rsidRPr="009A5212" w:rsidRDefault="006A2523" w:rsidP="00CB74D9">
            <w:pPr>
              <w:spacing w:before="120" w:after="120"/>
              <w:jc w:val="center"/>
              <w:rPr>
                <w:rFonts w:ascii="Times New Roman" w:hAnsi="Times New Roman" w:cs="Times New Roman"/>
                <w:b/>
                <w:bCs/>
                <w:color w:val="FF0000"/>
                <w:sz w:val="26"/>
                <w:szCs w:val="26"/>
              </w:rPr>
            </w:pPr>
            <w:r w:rsidRPr="009A5212">
              <w:rPr>
                <w:rFonts w:ascii="Times New Roman" w:hAnsi="Times New Roman" w:cs="Times New Roman"/>
                <w:b/>
                <w:bCs/>
                <w:sz w:val="26"/>
                <w:szCs w:val="26"/>
              </w:rPr>
              <w:lastRenderedPageBreak/>
              <w:t>2.</w:t>
            </w:r>
            <w:r w:rsidR="00597B5D" w:rsidRPr="009A5212">
              <w:rPr>
                <w:rFonts w:ascii="Times New Roman" w:hAnsi="Times New Roman" w:cs="Times New Roman"/>
                <w:b/>
                <w:bCs/>
                <w:sz w:val="26"/>
                <w:szCs w:val="26"/>
              </w:rPr>
              <w:t xml:space="preserve"> </w:t>
            </w:r>
            <w:r w:rsidR="005B4CA9" w:rsidRPr="009A5212">
              <w:rPr>
                <w:rFonts w:ascii="Times New Roman" w:hAnsi="Times New Roman" w:cs="Times New Roman"/>
                <w:b/>
                <w:bCs/>
                <w:sz w:val="26"/>
                <w:szCs w:val="26"/>
              </w:rPr>
              <w:t>“</w:t>
            </w:r>
            <w:r w:rsidR="00597B5D" w:rsidRPr="009A5212">
              <w:rPr>
                <w:rFonts w:ascii="Times New Roman" w:hAnsi="Times New Roman" w:cs="Times New Roman"/>
                <w:b/>
                <w:bCs/>
                <w:sz w:val="26"/>
                <w:szCs w:val="26"/>
              </w:rPr>
              <w:t>Mēbeļu, inventāra un struktūrvienību dokumentu pārvietošana”</w:t>
            </w:r>
          </w:p>
        </w:tc>
      </w:tr>
      <w:tr w:rsidR="0062792D" w:rsidRPr="009A5212" w14:paraId="3C754BC2" w14:textId="77777777" w:rsidTr="009A5212">
        <w:tc>
          <w:tcPr>
            <w:tcW w:w="1004" w:type="dxa"/>
            <w:shd w:val="clear" w:color="auto" w:fill="E7E6E6" w:themeFill="background2"/>
            <w:vAlign w:val="center"/>
          </w:tcPr>
          <w:p w14:paraId="58BEF031" w14:textId="52954421" w:rsidR="007A5109" w:rsidRPr="009A5212" w:rsidRDefault="006A2523" w:rsidP="00597B5D">
            <w:pPr>
              <w:jc w:val="center"/>
              <w:rPr>
                <w:rFonts w:ascii="Times New Roman" w:hAnsi="Times New Roman" w:cs="Times New Roman"/>
                <w:b/>
                <w:bCs/>
                <w:sz w:val="26"/>
                <w:szCs w:val="26"/>
              </w:rPr>
            </w:pPr>
            <w:r w:rsidRPr="009A5212">
              <w:rPr>
                <w:rFonts w:ascii="Times New Roman" w:hAnsi="Times New Roman" w:cs="Times New Roman"/>
                <w:b/>
                <w:bCs/>
                <w:sz w:val="26"/>
                <w:szCs w:val="26"/>
              </w:rPr>
              <w:t>N</w:t>
            </w:r>
            <w:r w:rsidR="009A5212" w:rsidRPr="009A5212">
              <w:rPr>
                <w:rFonts w:ascii="Times New Roman" w:hAnsi="Times New Roman" w:cs="Times New Roman"/>
                <w:b/>
                <w:bCs/>
                <w:sz w:val="26"/>
                <w:szCs w:val="26"/>
              </w:rPr>
              <w:t>r</w:t>
            </w:r>
            <w:r w:rsidRPr="009A5212">
              <w:rPr>
                <w:rFonts w:ascii="Times New Roman" w:hAnsi="Times New Roman" w:cs="Times New Roman"/>
                <w:b/>
                <w:bCs/>
                <w:sz w:val="26"/>
                <w:szCs w:val="26"/>
              </w:rPr>
              <w:t>.</w:t>
            </w:r>
            <w:r w:rsidR="009A5212" w:rsidRPr="009A5212">
              <w:rPr>
                <w:rFonts w:ascii="Times New Roman" w:hAnsi="Times New Roman" w:cs="Times New Roman"/>
                <w:b/>
                <w:bCs/>
                <w:sz w:val="26"/>
                <w:szCs w:val="26"/>
              </w:rPr>
              <w:t>p.k.</w:t>
            </w:r>
          </w:p>
        </w:tc>
        <w:tc>
          <w:tcPr>
            <w:tcW w:w="1977" w:type="dxa"/>
            <w:shd w:val="clear" w:color="auto" w:fill="E7E6E6" w:themeFill="background2"/>
            <w:vAlign w:val="center"/>
          </w:tcPr>
          <w:p w14:paraId="30116FF4" w14:textId="77777777" w:rsidR="007A5109" w:rsidRPr="009A5212" w:rsidRDefault="006A2523" w:rsidP="00CB74D9">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Pozīcija</w:t>
            </w:r>
          </w:p>
        </w:tc>
        <w:tc>
          <w:tcPr>
            <w:tcW w:w="6370" w:type="dxa"/>
            <w:shd w:val="clear" w:color="auto" w:fill="E7E6E6" w:themeFill="background2"/>
            <w:vAlign w:val="center"/>
          </w:tcPr>
          <w:p w14:paraId="2800A98D" w14:textId="77777777" w:rsidR="007A5109" w:rsidRPr="009A5212" w:rsidRDefault="006A2523" w:rsidP="00CB74D9">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Pasūtītāja minimālās tehniskās prasības</w:t>
            </w:r>
          </w:p>
        </w:tc>
      </w:tr>
      <w:tr w:rsidR="0062792D" w:rsidRPr="009A5212" w14:paraId="2B8FDEF0" w14:textId="77777777" w:rsidTr="009A5212">
        <w:tc>
          <w:tcPr>
            <w:tcW w:w="1004" w:type="dxa"/>
            <w:shd w:val="clear" w:color="auto" w:fill="FFFFFF" w:themeFill="background1"/>
            <w:vAlign w:val="center"/>
          </w:tcPr>
          <w:p w14:paraId="7AE81A87" w14:textId="77777777" w:rsidR="00597B5D" w:rsidRPr="009A5212" w:rsidRDefault="00597B5D" w:rsidP="00597B5D">
            <w:pPr>
              <w:pStyle w:val="Sarakstarindkopa"/>
              <w:numPr>
                <w:ilvl w:val="0"/>
                <w:numId w:val="9"/>
              </w:numPr>
              <w:jc w:val="center"/>
              <w:rPr>
                <w:rFonts w:ascii="Times New Roman" w:hAnsi="Times New Roman" w:cs="Times New Roman"/>
                <w:b/>
                <w:bCs/>
                <w:sz w:val="26"/>
                <w:szCs w:val="26"/>
              </w:rPr>
            </w:pPr>
          </w:p>
        </w:tc>
        <w:tc>
          <w:tcPr>
            <w:tcW w:w="1977" w:type="dxa"/>
            <w:shd w:val="clear" w:color="auto" w:fill="FFFFFF" w:themeFill="background1"/>
            <w:vAlign w:val="center"/>
          </w:tcPr>
          <w:p w14:paraId="354EB111" w14:textId="77777777" w:rsidR="00597B5D" w:rsidRPr="009A5212" w:rsidRDefault="006A2523" w:rsidP="00597B5D">
            <w:pPr>
              <w:jc w:val="center"/>
              <w:rPr>
                <w:rFonts w:ascii="Times New Roman" w:hAnsi="Times New Roman" w:cs="Times New Roman"/>
                <w:b/>
                <w:bCs/>
                <w:sz w:val="26"/>
                <w:szCs w:val="26"/>
              </w:rPr>
            </w:pPr>
            <w:r w:rsidRPr="009A5212">
              <w:rPr>
                <w:rFonts w:ascii="Times New Roman" w:hAnsi="Times New Roman" w:cs="Times New Roman"/>
                <w:b/>
                <w:bCs/>
                <w:sz w:val="26"/>
                <w:szCs w:val="26"/>
              </w:rPr>
              <w:t>Pakalpojums</w:t>
            </w:r>
          </w:p>
        </w:tc>
        <w:tc>
          <w:tcPr>
            <w:tcW w:w="6370" w:type="dxa"/>
            <w:shd w:val="clear" w:color="auto" w:fill="FFFFFF" w:themeFill="background1"/>
            <w:vAlign w:val="center"/>
          </w:tcPr>
          <w:p w14:paraId="26EBB51D" w14:textId="77777777" w:rsidR="00EA2B32" w:rsidRPr="009A5212" w:rsidRDefault="006A2523" w:rsidP="00CB74D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 xml:space="preserve">Pārvietošanas pakalpojums ietver: </w:t>
            </w:r>
          </w:p>
          <w:p w14:paraId="3B8FEE81" w14:textId="77777777" w:rsidR="00EA2B32" w:rsidRPr="009A5212" w:rsidRDefault="006A2523" w:rsidP="00CB74D9">
            <w:pPr>
              <w:pStyle w:val="Sarakstarindkopa"/>
              <w:numPr>
                <w:ilvl w:val="0"/>
                <w:numId w:val="7"/>
              </w:numPr>
              <w:spacing w:before="120" w:after="120"/>
              <w:ind w:left="317"/>
              <w:jc w:val="both"/>
              <w:rPr>
                <w:rFonts w:ascii="Times New Roman" w:eastAsiaTheme="minorEastAsia" w:hAnsi="Times New Roman" w:cs="Times New Roman"/>
                <w:sz w:val="26"/>
                <w:szCs w:val="26"/>
              </w:rPr>
            </w:pPr>
            <w:r w:rsidRPr="009A5212">
              <w:rPr>
                <w:rFonts w:ascii="Times New Roman" w:hAnsi="Times New Roman" w:cs="Times New Roman"/>
                <w:sz w:val="26"/>
                <w:szCs w:val="26"/>
              </w:rPr>
              <w:t xml:space="preserve">Mēbeļu (biroja galdi, datorgaldi, elektriski regulējumi, papildgaldi u.c. galdi, biroja un apmeklētāju krēsli, atvilktņu bloki un skapji, drēbju, biroja skapji, dokumentu skapji, antresoli un plaukti, </w:t>
            </w:r>
            <w:r w:rsidR="59D8654C" w:rsidRPr="009A5212">
              <w:rPr>
                <w:rFonts w:ascii="Times New Roman" w:hAnsi="Times New Roman" w:cs="Times New Roman"/>
                <w:sz w:val="26"/>
                <w:szCs w:val="26"/>
              </w:rPr>
              <w:t>lielgabarīta priekšmeti, seifi, dīvāni u.tml.)</w:t>
            </w:r>
            <w:r w:rsidRPr="009A5212">
              <w:rPr>
                <w:rFonts w:ascii="Times New Roman" w:hAnsi="Times New Roman" w:cs="Times New Roman"/>
                <w:sz w:val="26"/>
                <w:szCs w:val="26"/>
              </w:rPr>
              <w:t xml:space="preserve"> un biroja mantu (turpmāk – Inventārs)), nepieciešamības gadījumā iepakošanu (kastēs, lokšņu vai mīkstajā pakojamā materiālā) un marķēšanu, </w:t>
            </w:r>
            <w:r w:rsidR="007F6B85" w:rsidRPr="009A5212">
              <w:rPr>
                <w:rFonts w:ascii="Times New Roman" w:hAnsi="Times New Roman" w:cs="Times New Roman"/>
                <w:sz w:val="26"/>
                <w:szCs w:val="26"/>
              </w:rPr>
              <w:t xml:space="preserve">no ēkām </w:t>
            </w:r>
            <w:r w:rsidR="00BD391D" w:rsidRPr="009A5212">
              <w:rPr>
                <w:rFonts w:ascii="Times New Roman" w:hAnsi="Times New Roman" w:cs="Times New Roman"/>
                <w:sz w:val="26"/>
                <w:szCs w:val="26"/>
              </w:rPr>
              <w:t>V</w:t>
            </w:r>
            <w:r w:rsidR="007F6B85" w:rsidRPr="009A5212">
              <w:rPr>
                <w:rFonts w:ascii="Times New Roman" w:hAnsi="Times New Roman" w:cs="Times New Roman"/>
                <w:sz w:val="26"/>
                <w:szCs w:val="26"/>
              </w:rPr>
              <w:t xml:space="preserve">alērijas </w:t>
            </w:r>
            <w:r w:rsidR="00BD391D" w:rsidRPr="009A5212">
              <w:rPr>
                <w:rFonts w:ascii="Times New Roman" w:hAnsi="Times New Roman" w:cs="Times New Roman"/>
                <w:sz w:val="26"/>
                <w:szCs w:val="26"/>
              </w:rPr>
              <w:t>Seiles</w:t>
            </w:r>
            <w:r w:rsidRPr="009A5212">
              <w:rPr>
                <w:rFonts w:ascii="Times New Roman" w:hAnsi="Times New Roman" w:cs="Times New Roman"/>
                <w:sz w:val="26"/>
                <w:szCs w:val="26"/>
              </w:rPr>
              <w:t xml:space="preserve"> ielā </w:t>
            </w:r>
            <w:r w:rsidR="004B73DC" w:rsidRPr="009A5212">
              <w:rPr>
                <w:rFonts w:ascii="Times New Roman" w:hAnsi="Times New Roman" w:cs="Times New Roman"/>
                <w:sz w:val="26"/>
                <w:szCs w:val="26"/>
              </w:rPr>
              <w:t>12</w:t>
            </w:r>
            <w:r w:rsidR="007F6B85" w:rsidRPr="009A5212">
              <w:rPr>
                <w:rFonts w:ascii="Times New Roman" w:hAnsi="Times New Roman" w:cs="Times New Roman"/>
                <w:sz w:val="26"/>
                <w:szCs w:val="26"/>
              </w:rPr>
              <w:t>A</w:t>
            </w:r>
            <w:r w:rsidRPr="009A5212">
              <w:rPr>
                <w:rFonts w:ascii="Times New Roman" w:hAnsi="Times New Roman" w:cs="Times New Roman"/>
                <w:sz w:val="26"/>
                <w:szCs w:val="26"/>
              </w:rPr>
              <w:t>, Rīgā</w:t>
            </w:r>
            <w:r w:rsidR="007F6B85" w:rsidRPr="009A5212">
              <w:rPr>
                <w:rFonts w:ascii="Times New Roman" w:hAnsi="Times New Roman" w:cs="Times New Roman"/>
                <w:sz w:val="26"/>
                <w:szCs w:val="26"/>
              </w:rPr>
              <w:t xml:space="preserve"> (tieši pie ēkas ir speciāli tam paredzēta stāvvieta)</w:t>
            </w:r>
            <w:r w:rsidR="004B73DC" w:rsidRPr="009A5212">
              <w:rPr>
                <w:rFonts w:ascii="Times New Roman" w:hAnsi="Times New Roman" w:cs="Times New Roman"/>
                <w:sz w:val="26"/>
                <w:szCs w:val="26"/>
              </w:rPr>
              <w:t>,</w:t>
            </w:r>
            <w:r w:rsidRPr="009A5212">
              <w:rPr>
                <w:rFonts w:ascii="Times New Roman" w:hAnsi="Times New Roman" w:cs="Times New Roman"/>
                <w:sz w:val="26"/>
                <w:szCs w:val="26"/>
              </w:rPr>
              <w:t xml:space="preserve"> Daugavpils ielā </w:t>
            </w:r>
            <w:r w:rsidR="004B73DC" w:rsidRPr="009A5212">
              <w:rPr>
                <w:rFonts w:ascii="Times New Roman" w:hAnsi="Times New Roman" w:cs="Times New Roman"/>
                <w:sz w:val="26"/>
                <w:szCs w:val="26"/>
              </w:rPr>
              <w:t>9</w:t>
            </w:r>
            <w:r w:rsidRPr="009A5212">
              <w:rPr>
                <w:rFonts w:ascii="Times New Roman" w:hAnsi="Times New Roman" w:cs="Times New Roman"/>
                <w:sz w:val="26"/>
                <w:szCs w:val="26"/>
              </w:rPr>
              <w:t>, Rīgā</w:t>
            </w:r>
            <w:r w:rsidR="004B73DC" w:rsidRPr="009A5212">
              <w:rPr>
                <w:rFonts w:ascii="Times New Roman" w:hAnsi="Times New Roman" w:cs="Times New Roman"/>
                <w:sz w:val="26"/>
                <w:szCs w:val="26"/>
              </w:rPr>
              <w:t>,</w:t>
            </w:r>
            <w:r w:rsidR="007F6B85" w:rsidRPr="009A5212">
              <w:rPr>
                <w:rFonts w:ascii="Times New Roman" w:hAnsi="Times New Roman" w:cs="Times New Roman"/>
                <w:sz w:val="26"/>
                <w:szCs w:val="26"/>
              </w:rPr>
              <w:t xml:space="preserve"> (tieši pie ēkas ir speciāli tam paredzēta stāvvieta)</w:t>
            </w:r>
            <w:r w:rsidR="004B73DC" w:rsidRPr="009A5212">
              <w:rPr>
                <w:rFonts w:ascii="Times New Roman" w:hAnsi="Times New Roman" w:cs="Times New Roman"/>
                <w:sz w:val="26"/>
                <w:szCs w:val="26"/>
              </w:rPr>
              <w:t xml:space="preserve"> Ed</w:t>
            </w:r>
            <w:r w:rsidR="007F6B85" w:rsidRPr="009A5212">
              <w:rPr>
                <w:rFonts w:ascii="Times New Roman" w:hAnsi="Times New Roman" w:cs="Times New Roman"/>
                <w:sz w:val="26"/>
                <w:szCs w:val="26"/>
              </w:rPr>
              <w:t xml:space="preserve">uarda </w:t>
            </w:r>
            <w:r w:rsidR="004B73DC" w:rsidRPr="009A5212">
              <w:rPr>
                <w:rFonts w:ascii="Times New Roman" w:hAnsi="Times New Roman" w:cs="Times New Roman"/>
                <w:sz w:val="26"/>
                <w:szCs w:val="26"/>
              </w:rPr>
              <w:t xml:space="preserve">Smiļģa ielā </w:t>
            </w:r>
            <w:r w:rsidR="007954C5" w:rsidRPr="009A5212">
              <w:rPr>
                <w:rFonts w:ascii="Times New Roman" w:hAnsi="Times New Roman" w:cs="Times New Roman"/>
                <w:sz w:val="26"/>
                <w:szCs w:val="26"/>
              </w:rPr>
              <w:t>4</w:t>
            </w:r>
            <w:r w:rsidR="004B73DC" w:rsidRPr="009A5212">
              <w:rPr>
                <w:rFonts w:ascii="Times New Roman" w:hAnsi="Times New Roman" w:cs="Times New Roman"/>
                <w:sz w:val="26"/>
                <w:szCs w:val="26"/>
              </w:rPr>
              <w:t>6,</w:t>
            </w:r>
            <w:r w:rsidR="007F6B85" w:rsidRPr="009A5212">
              <w:rPr>
                <w:rFonts w:ascii="Times New Roman" w:hAnsi="Times New Roman" w:cs="Times New Roman"/>
                <w:sz w:val="26"/>
                <w:szCs w:val="26"/>
              </w:rPr>
              <w:t xml:space="preserve"> </w:t>
            </w:r>
            <w:r w:rsidR="004B73DC" w:rsidRPr="009A5212">
              <w:rPr>
                <w:rFonts w:ascii="Times New Roman" w:hAnsi="Times New Roman" w:cs="Times New Roman"/>
                <w:sz w:val="26"/>
                <w:szCs w:val="26"/>
              </w:rPr>
              <w:t>Rīgā</w:t>
            </w:r>
            <w:r w:rsidR="007954C5" w:rsidRPr="009A5212">
              <w:rPr>
                <w:rFonts w:ascii="Times New Roman" w:hAnsi="Times New Roman" w:cs="Times New Roman"/>
                <w:sz w:val="26"/>
                <w:szCs w:val="26"/>
              </w:rPr>
              <w:t>,</w:t>
            </w:r>
            <w:r w:rsidR="007F6B85" w:rsidRPr="009A5212">
              <w:rPr>
                <w:rFonts w:ascii="Times New Roman" w:hAnsi="Times New Roman" w:cs="Times New Roman"/>
                <w:sz w:val="26"/>
                <w:szCs w:val="26"/>
              </w:rPr>
              <w:t xml:space="preserve"> (tieši pie ēkas ir speciāli tam paredzēta stāvvieta)</w:t>
            </w:r>
            <w:r w:rsidR="007954C5" w:rsidRPr="009A5212">
              <w:rPr>
                <w:rFonts w:ascii="Times New Roman" w:hAnsi="Times New Roman" w:cs="Times New Roman"/>
                <w:sz w:val="26"/>
                <w:szCs w:val="26"/>
              </w:rPr>
              <w:t xml:space="preserve"> Kaļķu ielā 16,</w:t>
            </w:r>
            <w:r w:rsidR="007F6B85" w:rsidRPr="009A5212">
              <w:rPr>
                <w:rFonts w:ascii="Times New Roman" w:hAnsi="Times New Roman" w:cs="Times New Roman"/>
                <w:sz w:val="26"/>
                <w:szCs w:val="26"/>
              </w:rPr>
              <w:t xml:space="preserve"> </w:t>
            </w:r>
            <w:r w:rsidR="007954C5" w:rsidRPr="009A5212">
              <w:rPr>
                <w:rFonts w:ascii="Times New Roman" w:hAnsi="Times New Roman" w:cs="Times New Roman"/>
                <w:sz w:val="26"/>
                <w:szCs w:val="26"/>
              </w:rPr>
              <w:t>Rīgā</w:t>
            </w:r>
            <w:r w:rsidR="007F6B85" w:rsidRPr="009A5212">
              <w:rPr>
                <w:rFonts w:ascii="Times New Roman" w:hAnsi="Times New Roman" w:cs="Times New Roman"/>
                <w:sz w:val="26"/>
                <w:szCs w:val="26"/>
              </w:rPr>
              <w:t xml:space="preserve"> (Vecrīgas teritorija, nav pieejama speciāli iekārtota stāvvieta, transportlīdzekļi novietojami uz ielas)</w:t>
            </w:r>
            <w:r w:rsidR="007954C5" w:rsidRPr="009A5212">
              <w:rPr>
                <w:rFonts w:ascii="Times New Roman" w:hAnsi="Times New Roman" w:cs="Times New Roman"/>
                <w:sz w:val="26"/>
                <w:szCs w:val="26"/>
              </w:rPr>
              <w:t>.</w:t>
            </w:r>
          </w:p>
          <w:p w14:paraId="1BBDA3F5" w14:textId="77777777" w:rsidR="007F6B85" w:rsidRPr="009A5212" w:rsidRDefault="006A2523" w:rsidP="00CB74D9">
            <w:pPr>
              <w:pStyle w:val="Sarakstarindkopa"/>
              <w:numPr>
                <w:ilvl w:val="0"/>
                <w:numId w:val="7"/>
              </w:numPr>
              <w:spacing w:before="120" w:after="120"/>
              <w:ind w:left="317"/>
              <w:jc w:val="both"/>
              <w:rPr>
                <w:rFonts w:ascii="Times New Roman" w:hAnsi="Times New Roman" w:cs="Times New Roman"/>
                <w:sz w:val="26"/>
                <w:szCs w:val="26"/>
              </w:rPr>
            </w:pPr>
            <w:r w:rsidRPr="009A5212">
              <w:rPr>
                <w:rFonts w:ascii="Times New Roman" w:hAnsi="Times New Roman" w:cs="Times New Roman"/>
                <w:sz w:val="26"/>
                <w:szCs w:val="26"/>
              </w:rPr>
              <w:t xml:space="preserve">Pasūtītāja dokumentu un Inventāra pārvietošanu, iekraušanu un nostiprināšanu transportlīdzeklī, transportēšanu ar transportlīdzekli </w:t>
            </w:r>
            <w:r w:rsidR="007B32D9" w:rsidRPr="009A5212">
              <w:rPr>
                <w:rFonts w:ascii="Times New Roman" w:hAnsi="Times New Roman" w:cs="Times New Roman"/>
                <w:sz w:val="26"/>
                <w:szCs w:val="26"/>
              </w:rPr>
              <w:t>šādos maršrutos</w:t>
            </w:r>
            <w:r w:rsidRPr="009A5212">
              <w:rPr>
                <w:rFonts w:ascii="Times New Roman" w:hAnsi="Times New Roman" w:cs="Times New Roman"/>
                <w:sz w:val="26"/>
                <w:szCs w:val="26"/>
              </w:rPr>
              <w:t>:</w:t>
            </w:r>
          </w:p>
          <w:p w14:paraId="5547A05B" w14:textId="77777777" w:rsidR="007F6B85" w:rsidRPr="009A5212" w:rsidRDefault="006A2523" w:rsidP="00713031">
            <w:pPr>
              <w:pStyle w:val="Sarakstarindkopa"/>
              <w:numPr>
                <w:ilvl w:val="1"/>
                <w:numId w:val="12"/>
              </w:num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 xml:space="preserve">no </w:t>
            </w:r>
            <w:r w:rsidR="004B73DC" w:rsidRPr="009A5212">
              <w:rPr>
                <w:rFonts w:ascii="Times New Roman" w:hAnsi="Times New Roman" w:cs="Times New Roman"/>
                <w:sz w:val="26"/>
                <w:szCs w:val="26"/>
              </w:rPr>
              <w:t>V</w:t>
            </w:r>
            <w:r w:rsidRPr="009A5212">
              <w:rPr>
                <w:rFonts w:ascii="Times New Roman" w:hAnsi="Times New Roman" w:cs="Times New Roman"/>
                <w:sz w:val="26"/>
                <w:szCs w:val="26"/>
              </w:rPr>
              <w:t xml:space="preserve">alērijas </w:t>
            </w:r>
            <w:r w:rsidR="004B73DC" w:rsidRPr="009A5212">
              <w:rPr>
                <w:rFonts w:ascii="Times New Roman" w:hAnsi="Times New Roman" w:cs="Times New Roman"/>
                <w:sz w:val="26"/>
                <w:szCs w:val="26"/>
              </w:rPr>
              <w:t>Seiles</w:t>
            </w:r>
            <w:r w:rsidR="00EA2B32" w:rsidRPr="009A5212">
              <w:rPr>
                <w:rFonts w:ascii="Times New Roman" w:hAnsi="Times New Roman" w:cs="Times New Roman"/>
                <w:sz w:val="26"/>
                <w:szCs w:val="26"/>
              </w:rPr>
              <w:t xml:space="preserve"> ielas </w:t>
            </w:r>
            <w:r w:rsidR="004B73DC" w:rsidRPr="009A5212">
              <w:rPr>
                <w:rFonts w:ascii="Times New Roman" w:hAnsi="Times New Roman" w:cs="Times New Roman"/>
                <w:sz w:val="26"/>
                <w:szCs w:val="26"/>
              </w:rPr>
              <w:t>12</w:t>
            </w:r>
            <w:r w:rsidRPr="009A5212">
              <w:rPr>
                <w:rFonts w:ascii="Times New Roman" w:hAnsi="Times New Roman" w:cs="Times New Roman"/>
                <w:sz w:val="26"/>
                <w:szCs w:val="26"/>
              </w:rPr>
              <w:t>A</w:t>
            </w:r>
            <w:r w:rsidR="00EA2B32" w:rsidRPr="009A5212">
              <w:rPr>
                <w:rFonts w:ascii="Times New Roman" w:hAnsi="Times New Roman" w:cs="Times New Roman"/>
                <w:sz w:val="26"/>
                <w:szCs w:val="26"/>
              </w:rPr>
              <w:t>, Rīgā, Daugavpils iel</w:t>
            </w:r>
            <w:r w:rsidR="004B73DC" w:rsidRPr="009A5212">
              <w:rPr>
                <w:rFonts w:ascii="Times New Roman" w:hAnsi="Times New Roman" w:cs="Times New Roman"/>
                <w:sz w:val="26"/>
                <w:szCs w:val="26"/>
              </w:rPr>
              <w:t>as</w:t>
            </w:r>
            <w:r w:rsidR="00EA2B32" w:rsidRPr="009A5212">
              <w:rPr>
                <w:rFonts w:ascii="Times New Roman" w:hAnsi="Times New Roman" w:cs="Times New Roman"/>
                <w:sz w:val="26"/>
                <w:szCs w:val="26"/>
              </w:rPr>
              <w:t xml:space="preserve"> </w:t>
            </w:r>
            <w:r w:rsidR="004B73DC" w:rsidRPr="009A5212">
              <w:rPr>
                <w:rFonts w:ascii="Times New Roman" w:hAnsi="Times New Roman" w:cs="Times New Roman"/>
                <w:sz w:val="26"/>
                <w:szCs w:val="26"/>
              </w:rPr>
              <w:t>9</w:t>
            </w:r>
            <w:r w:rsidR="00EA2B32" w:rsidRPr="009A5212">
              <w:rPr>
                <w:rFonts w:ascii="Times New Roman" w:hAnsi="Times New Roman" w:cs="Times New Roman"/>
                <w:sz w:val="26"/>
                <w:szCs w:val="26"/>
              </w:rPr>
              <w:t>, Rīgā</w:t>
            </w:r>
            <w:r w:rsidRPr="009A5212">
              <w:rPr>
                <w:rFonts w:ascii="Times New Roman" w:hAnsi="Times New Roman" w:cs="Times New Roman"/>
                <w:sz w:val="26"/>
                <w:szCs w:val="26"/>
              </w:rPr>
              <w:t>,</w:t>
            </w:r>
            <w:r w:rsidR="000150AF" w:rsidRPr="009A5212">
              <w:rPr>
                <w:rFonts w:ascii="Times New Roman" w:hAnsi="Times New Roman" w:cs="Times New Roman"/>
                <w:sz w:val="26"/>
                <w:szCs w:val="26"/>
              </w:rPr>
              <w:t xml:space="preserve"> un Ed</w:t>
            </w:r>
            <w:r w:rsidRPr="009A5212">
              <w:rPr>
                <w:rFonts w:ascii="Times New Roman" w:hAnsi="Times New Roman" w:cs="Times New Roman"/>
                <w:sz w:val="26"/>
                <w:szCs w:val="26"/>
              </w:rPr>
              <w:t xml:space="preserve">uarda </w:t>
            </w:r>
            <w:r w:rsidR="000150AF" w:rsidRPr="009A5212">
              <w:rPr>
                <w:rFonts w:ascii="Times New Roman" w:hAnsi="Times New Roman" w:cs="Times New Roman"/>
                <w:sz w:val="26"/>
                <w:szCs w:val="26"/>
              </w:rPr>
              <w:t xml:space="preserve">Smiļģa ielas </w:t>
            </w:r>
            <w:r w:rsidR="007954C5" w:rsidRPr="009A5212">
              <w:rPr>
                <w:rFonts w:ascii="Times New Roman" w:hAnsi="Times New Roman" w:cs="Times New Roman"/>
                <w:sz w:val="26"/>
                <w:szCs w:val="26"/>
              </w:rPr>
              <w:t>4</w:t>
            </w:r>
            <w:r w:rsidR="000150AF" w:rsidRPr="009A5212">
              <w:rPr>
                <w:rFonts w:ascii="Times New Roman" w:hAnsi="Times New Roman" w:cs="Times New Roman"/>
                <w:sz w:val="26"/>
                <w:szCs w:val="26"/>
              </w:rPr>
              <w:t>6,</w:t>
            </w:r>
            <w:r w:rsidRPr="009A5212">
              <w:rPr>
                <w:rFonts w:ascii="Times New Roman" w:hAnsi="Times New Roman" w:cs="Times New Roman"/>
                <w:sz w:val="26"/>
                <w:szCs w:val="26"/>
              </w:rPr>
              <w:t xml:space="preserve"> </w:t>
            </w:r>
            <w:r w:rsidR="000150AF" w:rsidRPr="009A5212">
              <w:rPr>
                <w:rFonts w:ascii="Times New Roman" w:hAnsi="Times New Roman" w:cs="Times New Roman"/>
                <w:sz w:val="26"/>
                <w:szCs w:val="26"/>
              </w:rPr>
              <w:t>Rīgā</w:t>
            </w:r>
            <w:r w:rsidRPr="009A5212">
              <w:rPr>
                <w:rFonts w:ascii="Times New Roman" w:hAnsi="Times New Roman" w:cs="Times New Roman"/>
                <w:sz w:val="26"/>
                <w:szCs w:val="26"/>
              </w:rPr>
              <w:t>,</w:t>
            </w:r>
            <w:r w:rsidR="00EA2B32" w:rsidRPr="009A5212">
              <w:rPr>
                <w:rFonts w:ascii="Times New Roman" w:hAnsi="Times New Roman" w:cs="Times New Roman"/>
                <w:sz w:val="26"/>
                <w:szCs w:val="26"/>
              </w:rPr>
              <w:t xml:space="preserve"> uz </w:t>
            </w:r>
            <w:r w:rsidR="004B73DC" w:rsidRPr="009A5212">
              <w:rPr>
                <w:rFonts w:ascii="Times New Roman" w:hAnsi="Times New Roman" w:cs="Times New Roman"/>
                <w:sz w:val="26"/>
                <w:szCs w:val="26"/>
              </w:rPr>
              <w:t>Vizlas</w:t>
            </w:r>
            <w:r w:rsidR="00EA2B32" w:rsidRPr="009A5212">
              <w:rPr>
                <w:rFonts w:ascii="Times New Roman" w:hAnsi="Times New Roman" w:cs="Times New Roman"/>
                <w:sz w:val="26"/>
                <w:szCs w:val="26"/>
              </w:rPr>
              <w:t xml:space="preserve"> ielu 1, Rīgā;</w:t>
            </w:r>
          </w:p>
          <w:p w14:paraId="37DF9F4C" w14:textId="77777777" w:rsidR="007F6B85" w:rsidRPr="009A5212" w:rsidRDefault="006A2523" w:rsidP="00713031">
            <w:pPr>
              <w:pStyle w:val="Sarakstarindkopa"/>
              <w:numPr>
                <w:ilvl w:val="1"/>
                <w:numId w:val="12"/>
              </w:num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 xml:space="preserve">no Valērijas Seiles ielas 12A, Rīgā, uz Lēdurgas ielu 26, </w:t>
            </w:r>
            <w:r w:rsidR="000150AF" w:rsidRPr="009A5212">
              <w:rPr>
                <w:rFonts w:ascii="Times New Roman" w:hAnsi="Times New Roman" w:cs="Times New Roman"/>
                <w:sz w:val="26"/>
                <w:szCs w:val="26"/>
              </w:rPr>
              <w:t>Rīgā;</w:t>
            </w:r>
          </w:p>
          <w:p w14:paraId="18EEF117" w14:textId="77777777" w:rsidR="00EA2B32" w:rsidRPr="009A5212" w:rsidRDefault="006A2523" w:rsidP="00713031">
            <w:pPr>
              <w:pStyle w:val="Sarakstarindkopa"/>
              <w:numPr>
                <w:ilvl w:val="1"/>
                <w:numId w:val="12"/>
              </w:num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no Kaļķu ielas 16</w:t>
            </w:r>
            <w:r w:rsidR="007F6B85" w:rsidRPr="009A5212">
              <w:rPr>
                <w:rFonts w:ascii="Times New Roman" w:hAnsi="Times New Roman" w:cs="Times New Roman"/>
                <w:sz w:val="26"/>
                <w:szCs w:val="26"/>
              </w:rPr>
              <w:t>, Rīgā</w:t>
            </w:r>
            <w:r w:rsidR="007B32D9" w:rsidRPr="009A5212">
              <w:rPr>
                <w:rFonts w:ascii="Times New Roman" w:hAnsi="Times New Roman" w:cs="Times New Roman"/>
                <w:sz w:val="26"/>
                <w:szCs w:val="26"/>
              </w:rPr>
              <w:t>,</w:t>
            </w:r>
            <w:r w:rsidRPr="009A5212">
              <w:rPr>
                <w:rFonts w:ascii="Times New Roman" w:hAnsi="Times New Roman" w:cs="Times New Roman"/>
                <w:sz w:val="26"/>
                <w:szCs w:val="26"/>
              </w:rPr>
              <w:t xml:space="preserve"> uz Ed</w:t>
            </w:r>
            <w:r w:rsidR="007F6B85" w:rsidRPr="009A5212">
              <w:rPr>
                <w:rFonts w:ascii="Times New Roman" w:hAnsi="Times New Roman" w:cs="Times New Roman"/>
                <w:sz w:val="26"/>
                <w:szCs w:val="26"/>
              </w:rPr>
              <w:t xml:space="preserve">uarda </w:t>
            </w:r>
            <w:r w:rsidRPr="009A5212">
              <w:rPr>
                <w:rFonts w:ascii="Times New Roman" w:hAnsi="Times New Roman" w:cs="Times New Roman"/>
                <w:sz w:val="26"/>
                <w:szCs w:val="26"/>
              </w:rPr>
              <w:t>Smiļģa</w:t>
            </w:r>
            <w:r w:rsidR="007F6B85" w:rsidRPr="009A5212">
              <w:rPr>
                <w:rFonts w:ascii="Times New Roman" w:hAnsi="Times New Roman" w:cs="Times New Roman"/>
                <w:sz w:val="26"/>
                <w:szCs w:val="26"/>
              </w:rPr>
              <w:t xml:space="preserve"> ielu</w:t>
            </w:r>
            <w:r w:rsidRPr="009A5212">
              <w:rPr>
                <w:rFonts w:ascii="Times New Roman" w:hAnsi="Times New Roman" w:cs="Times New Roman"/>
                <w:sz w:val="26"/>
                <w:szCs w:val="26"/>
              </w:rPr>
              <w:t xml:space="preserve"> 4</w:t>
            </w:r>
            <w:r w:rsidR="00157813" w:rsidRPr="009A5212">
              <w:rPr>
                <w:rFonts w:ascii="Times New Roman" w:hAnsi="Times New Roman" w:cs="Times New Roman"/>
                <w:sz w:val="26"/>
                <w:szCs w:val="26"/>
              </w:rPr>
              <w:t>8</w:t>
            </w:r>
            <w:r w:rsidR="007F6B85" w:rsidRPr="009A5212">
              <w:rPr>
                <w:rFonts w:ascii="Times New Roman" w:hAnsi="Times New Roman" w:cs="Times New Roman"/>
                <w:sz w:val="26"/>
                <w:szCs w:val="26"/>
              </w:rPr>
              <w:t>, Rīgā,</w:t>
            </w:r>
            <w:r w:rsidRPr="009A5212">
              <w:rPr>
                <w:rFonts w:ascii="Times New Roman" w:hAnsi="Times New Roman" w:cs="Times New Roman"/>
                <w:sz w:val="26"/>
                <w:szCs w:val="26"/>
              </w:rPr>
              <w:t xml:space="preserve"> u</w:t>
            </w:r>
            <w:r w:rsidR="00157813" w:rsidRPr="009A5212">
              <w:rPr>
                <w:rFonts w:ascii="Times New Roman" w:hAnsi="Times New Roman" w:cs="Times New Roman"/>
                <w:sz w:val="26"/>
                <w:szCs w:val="26"/>
              </w:rPr>
              <w:t>n</w:t>
            </w:r>
            <w:r w:rsidRPr="009A5212">
              <w:rPr>
                <w:rFonts w:ascii="Times New Roman" w:hAnsi="Times New Roman" w:cs="Times New Roman"/>
                <w:sz w:val="26"/>
                <w:szCs w:val="26"/>
              </w:rPr>
              <w:t xml:space="preserve"> Lēdurgas ielu 26,</w:t>
            </w:r>
            <w:r w:rsidR="007F6B85" w:rsidRPr="009A5212">
              <w:rPr>
                <w:rFonts w:ascii="Times New Roman" w:hAnsi="Times New Roman" w:cs="Times New Roman"/>
                <w:sz w:val="26"/>
                <w:szCs w:val="26"/>
              </w:rPr>
              <w:t xml:space="preserve"> </w:t>
            </w:r>
            <w:r w:rsidRPr="009A5212">
              <w:rPr>
                <w:rFonts w:ascii="Times New Roman" w:hAnsi="Times New Roman" w:cs="Times New Roman"/>
                <w:sz w:val="26"/>
                <w:szCs w:val="26"/>
              </w:rPr>
              <w:t>Rīgā.</w:t>
            </w:r>
          </w:p>
          <w:p w14:paraId="21A3C7F7" w14:textId="77777777" w:rsidR="00EA2B32" w:rsidRPr="009A5212" w:rsidRDefault="006A2523" w:rsidP="00CB74D9">
            <w:pPr>
              <w:pStyle w:val="Sarakstarindkopa"/>
              <w:numPr>
                <w:ilvl w:val="0"/>
                <w:numId w:val="7"/>
              </w:numPr>
              <w:spacing w:before="120" w:after="120"/>
              <w:ind w:left="317"/>
              <w:jc w:val="both"/>
              <w:rPr>
                <w:rFonts w:ascii="Times New Roman" w:hAnsi="Times New Roman" w:cs="Times New Roman"/>
                <w:sz w:val="26"/>
                <w:szCs w:val="26"/>
              </w:rPr>
            </w:pPr>
            <w:r w:rsidRPr="009A5212">
              <w:rPr>
                <w:rFonts w:ascii="Times New Roman" w:hAnsi="Times New Roman" w:cs="Times New Roman"/>
                <w:sz w:val="26"/>
                <w:szCs w:val="26"/>
              </w:rPr>
              <w:t>Inventāra izkraušanu no transportlīdzekļa</w:t>
            </w:r>
            <w:r w:rsidR="00ED2ED7" w:rsidRPr="009A5212">
              <w:rPr>
                <w:rFonts w:ascii="Times New Roman" w:hAnsi="Times New Roman" w:cs="Times New Roman"/>
                <w:sz w:val="26"/>
                <w:szCs w:val="26"/>
              </w:rPr>
              <w:t xml:space="preserve"> un pārvietošanu uz ēkām</w:t>
            </w:r>
            <w:r w:rsidRPr="009A5212">
              <w:rPr>
                <w:rFonts w:ascii="Times New Roman" w:hAnsi="Times New Roman" w:cs="Times New Roman"/>
                <w:sz w:val="26"/>
                <w:szCs w:val="26"/>
              </w:rPr>
              <w:t xml:space="preserve"> </w:t>
            </w:r>
            <w:r w:rsidR="000150AF" w:rsidRPr="009A5212">
              <w:rPr>
                <w:rFonts w:ascii="Times New Roman" w:hAnsi="Times New Roman" w:cs="Times New Roman"/>
                <w:sz w:val="26"/>
                <w:szCs w:val="26"/>
              </w:rPr>
              <w:t>Vizlas</w:t>
            </w:r>
            <w:r w:rsidRPr="009A5212">
              <w:rPr>
                <w:rFonts w:ascii="Times New Roman" w:hAnsi="Times New Roman" w:cs="Times New Roman"/>
                <w:sz w:val="26"/>
                <w:szCs w:val="26"/>
              </w:rPr>
              <w:t xml:space="preserve"> ielā 1, Rīgā</w:t>
            </w:r>
            <w:r w:rsidR="00D04A8F" w:rsidRPr="009A5212">
              <w:rPr>
                <w:rFonts w:ascii="Times New Roman" w:hAnsi="Times New Roman" w:cs="Times New Roman"/>
                <w:sz w:val="26"/>
                <w:szCs w:val="26"/>
              </w:rPr>
              <w:t>, Ed</w:t>
            </w:r>
            <w:r w:rsidR="00ED2ED7" w:rsidRPr="009A5212">
              <w:rPr>
                <w:rFonts w:ascii="Times New Roman" w:hAnsi="Times New Roman" w:cs="Times New Roman"/>
                <w:sz w:val="26"/>
                <w:szCs w:val="26"/>
              </w:rPr>
              <w:t xml:space="preserve">uarda </w:t>
            </w:r>
            <w:r w:rsidR="00D04A8F" w:rsidRPr="009A5212">
              <w:rPr>
                <w:rFonts w:ascii="Times New Roman" w:hAnsi="Times New Roman" w:cs="Times New Roman"/>
                <w:sz w:val="26"/>
                <w:szCs w:val="26"/>
              </w:rPr>
              <w:t>Smiļģa ielā 4</w:t>
            </w:r>
            <w:r w:rsidR="00A80D70" w:rsidRPr="009A5212">
              <w:rPr>
                <w:rFonts w:ascii="Times New Roman" w:hAnsi="Times New Roman" w:cs="Times New Roman"/>
                <w:sz w:val="26"/>
                <w:szCs w:val="26"/>
              </w:rPr>
              <w:t>8</w:t>
            </w:r>
            <w:r w:rsidR="007F6B85" w:rsidRPr="009A5212">
              <w:rPr>
                <w:rFonts w:ascii="Times New Roman" w:hAnsi="Times New Roman" w:cs="Times New Roman"/>
                <w:sz w:val="26"/>
                <w:szCs w:val="26"/>
              </w:rPr>
              <w:t>, Rīgā,</w:t>
            </w:r>
            <w:r w:rsidR="000150AF" w:rsidRPr="009A5212">
              <w:rPr>
                <w:rFonts w:ascii="Times New Roman" w:hAnsi="Times New Roman" w:cs="Times New Roman"/>
                <w:sz w:val="26"/>
                <w:szCs w:val="26"/>
              </w:rPr>
              <w:t xml:space="preserve"> un Lēdurgas ielā 26,</w:t>
            </w:r>
            <w:r w:rsidR="007F6B85" w:rsidRPr="009A5212">
              <w:rPr>
                <w:rFonts w:ascii="Times New Roman" w:hAnsi="Times New Roman" w:cs="Times New Roman"/>
                <w:sz w:val="26"/>
                <w:szCs w:val="26"/>
              </w:rPr>
              <w:t xml:space="preserve"> </w:t>
            </w:r>
            <w:r w:rsidR="000150AF" w:rsidRPr="009A5212">
              <w:rPr>
                <w:rFonts w:ascii="Times New Roman" w:hAnsi="Times New Roman" w:cs="Times New Roman"/>
                <w:sz w:val="26"/>
                <w:szCs w:val="26"/>
              </w:rPr>
              <w:t>Rīgā</w:t>
            </w:r>
            <w:r w:rsidR="007F6B85" w:rsidRPr="009A5212">
              <w:rPr>
                <w:rFonts w:ascii="Times New Roman" w:hAnsi="Times New Roman" w:cs="Times New Roman"/>
                <w:sz w:val="26"/>
                <w:szCs w:val="26"/>
              </w:rPr>
              <w:t>,</w:t>
            </w:r>
            <w:r w:rsidRPr="009A5212">
              <w:rPr>
                <w:rFonts w:ascii="Times New Roman" w:hAnsi="Times New Roman" w:cs="Times New Roman"/>
                <w:sz w:val="26"/>
                <w:szCs w:val="26"/>
              </w:rPr>
              <w:t xml:space="preserve"> pārvietošanu uz Pasūtītāja norādītajām telpām,;</w:t>
            </w:r>
          </w:p>
          <w:p w14:paraId="233B0295" w14:textId="77777777" w:rsidR="00EA2B32" w:rsidRPr="009A5212" w:rsidRDefault="006A2523" w:rsidP="00CB74D9">
            <w:pPr>
              <w:pStyle w:val="Sarakstarindkopa"/>
              <w:numPr>
                <w:ilvl w:val="0"/>
                <w:numId w:val="7"/>
              </w:numPr>
              <w:spacing w:before="120" w:after="120"/>
              <w:ind w:left="317"/>
              <w:jc w:val="both"/>
              <w:rPr>
                <w:rFonts w:ascii="Times New Roman" w:hAnsi="Times New Roman" w:cs="Times New Roman"/>
                <w:sz w:val="26"/>
                <w:szCs w:val="26"/>
              </w:rPr>
            </w:pPr>
            <w:r w:rsidRPr="009A5212">
              <w:rPr>
                <w:rFonts w:ascii="Times New Roman" w:hAnsi="Times New Roman" w:cs="Times New Roman"/>
                <w:sz w:val="26"/>
                <w:szCs w:val="26"/>
              </w:rPr>
              <w:t xml:space="preserve">Pasūtītāja dokumentu izkraušanu no transportlīdzekļa un pārvietošanu </w:t>
            </w:r>
            <w:r w:rsidR="00ED2ED7" w:rsidRPr="009A5212">
              <w:rPr>
                <w:rFonts w:ascii="Times New Roman" w:hAnsi="Times New Roman" w:cs="Times New Roman"/>
                <w:sz w:val="26"/>
                <w:szCs w:val="26"/>
              </w:rPr>
              <w:t xml:space="preserve">uz ēku </w:t>
            </w:r>
            <w:r w:rsidR="000150AF" w:rsidRPr="009A5212">
              <w:rPr>
                <w:rFonts w:ascii="Times New Roman" w:hAnsi="Times New Roman" w:cs="Times New Roman"/>
                <w:sz w:val="26"/>
                <w:szCs w:val="26"/>
              </w:rPr>
              <w:t>Vizlas</w:t>
            </w:r>
            <w:r w:rsidRPr="009A5212">
              <w:rPr>
                <w:rFonts w:ascii="Times New Roman" w:hAnsi="Times New Roman" w:cs="Times New Roman"/>
                <w:sz w:val="26"/>
                <w:szCs w:val="26"/>
              </w:rPr>
              <w:t xml:space="preserve"> ielā 1, Rīgā</w:t>
            </w:r>
            <w:r w:rsidR="001511DB" w:rsidRPr="009A5212">
              <w:rPr>
                <w:rFonts w:ascii="Times New Roman" w:hAnsi="Times New Roman" w:cs="Times New Roman"/>
                <w:sz w:val="26"/>
                <w:szCs w:val="26"/>
              </w:rPr>
              <w:t>,</w:t>
            </w:r>
            <w:r w:rsidR="000150AF" w:rsidRPr="009A5212">
              <w:rPr>
                <w:rFonts w:ascii="Times New Roman" w:hAnsi="Times New Roman" w:cs="Times New Roman"/>
                <w:sz w:val="26"/>
                <w:szCs w:val="26"/>
              </w:rPr>
              <w:t xml:space="preserve"> un Lēdurgas ielā 26,</w:t>
            </w:r>
            <w:r w:rsidR="00ED2ED7" w:rsidRPr="009A5212">
              <w:rPr>
                <w:rFonts w:ascii="Times New Roman" w:hAnsi="Times New Roman" w:cs="Times New Roman"/>
                <w:sz w:val="26"/>
                <w:szCs w:val="26"/>
              </w:rPr>
              <w:t xml:space="preserve"> </w:t>
            </w:r>
            <w:r w:rsidR="000150AF" w:rsidRPr="009A5212">
              <w:rPr>
                <w:rFonts w:ascii="Times New Roman" w:hAnsi="Times New Roman" w:cs="Times New Roman"/>
                <w:sz w:val="26"/>
                <w:szCs w:val="26"/>
              </w:rPr>
              <w:t>Rīgā</w:t>
            </w:r>
            <w:r w:rsidR="001511DB" w:rsidRPr="009A5212">
              <w:rPr>
                <w:rFonts w:ascii="Times New Roman" w:hAnsi="Times New Roman" w:cs="Times New Roman"/>
                <w:sz w:val="26"/>
                <w:szCs w:val="26"/>
              </w:rPr>
              <w:t>,</w:t>
            </w:r>
            <w:r w:rsidRPr="009A5212">
              <w:rPr>
                <w:rFonts w:ascii="Times New Roman" w:hAnsi="Times New Roman" w:cs="Times New Roman"/>
                <w:sz w:val="26"/>
                <w:szCs w:val="26"/>
              </w:rPr>
              <w:t xml:space="preserve"> Pasūtītāja norādītajās telpās.</w:t>
            </w:r>
          </w:p>
          <w:p w14:paraId="29DEDC48" w14:textId="77777777" w:rsidR="00EA2B32" w:rsidRPr="009A5212" w:rsidRDefault="006A2523" w:rsidP="00CB74D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sniedzējam Pakalpojuma sniegšanas laikā jānodrošina Pasūtītāja kustamās mantas profesionāla, rūpīga, prasmīga, droša un saudzīga pārvietošana un transportēšana, nepieļaujot pārvietojamo priekšmetu pazušanu un nenodarot bojājumus pārvietojamiem priekšmetiem, ēkām un telpām, no kurām un uz kurām tie tiek pārvietoti.</w:t>
            </w:r>
          </w:p>
          <w:p w14:paraId="65B57AF0" w14:textId="75A1ADB6" w:rsidR="00EA2B32" w:rsidRPr="009A5212" w:rsidRDefault="006A2523" w:rsidP="00CB74D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lastRenderedPageBreak/>
              <w:t>Pakalpojuma sniedzējs pārvietošanas pakalpojumu sniedz Pasūtītāja noteiktajā darba laikā</w:t>
            </w:r>
            <w:r w:rsidR="00ED2ED7" w:rsidRPr="009A5212">
              <w:rPr>
                <w:rFonts w:ascii="Times New Roman" w:hAnsi="Times New Roman" w:cs="Times New Roman"/>
                <w:sz w:val="26"/>
                <w:szCs w:val="26"/>
              </w:rPr>
              <w:t xml:space="preserve"> </w:t>
            </w:r>
            <w:r w:rsidR="00ED2ED7" w:rsidRPr="009A5212">
              <w:rPr>
                <w:rFonts w:ascii="Times New Roman" w:eastAsia="Times New Roman" w:hAnsi="Times New Roman" w:cs="Times New Roman"/>
                <w:sz w:val="26"/>
                <w:szCs w:val="26"/>
              </w:rPr>
              <w:t>(no plkst. 08</w:t>
            </w:r>
            <w:r w:rsidR="0016246D">
              <w:rPr>
                <w:rFonts w:ascii="Times New Roman" w:eastAsia="Times New Roman" w:hAnsi="Times New Roman" w:cs="Times New Roman"/>
                <w:sz w:val="26"/>
                <w:szCs w:val="26"/>
              </w:rPr>
              <w:t>:</w:t>
            </w:r>
            <w:r w:rsidR="00ED2ED7" w:rsidRPr="009A5212">
              <w:rPr>
                <w:rFonts w:ascii="Times New Roman" w:eastAsia="Times New Roman" w:hAnsi="Times New Roman" w:cs="Times New Roman"/>
                <w:sz w:val="26"/>
                <w:szCs w:val="26"/>
              </w:rPr>
              <w:t>30 līdz plkst. 17</w:t>
            </w:r>
            <w:r w:rsidR="0016246D">
              <w:rPr>
                <w:rFonts w:ascii="Times New Roman" w:eastAsia="Times New Roman" w:hAnsi="Times New Roman" w:cs="Times New Roman"/>
                <w:sz w:val="26"/>
                <w:szCs w:val="26"/>
              </w:rPr>
              <w:t>:</w:t>
            </w:r>
            <w:r w:rsidR="00ED2ED7" w:rsidRPr="009A5212">
              <w:rPr>
                <w:rFonts w:ascii="Times New Roman" w:eastAsia="Times New Roman" w:hAnsi="Times New Roman" w:cs="Times New Roman"/>
                <w:sz w:val="26"/>
                <w:szCs w:val="26"/>
              </w:rPr>
              <w:t>00)</w:t>
            </w:r>
            <w:r w:rsidRPr="009A5212">
              <w:rPr>
                <w:rFonts w:ascii="Times New Roman" w:hAnsi="Times New Roman" w:cs="Times New Roman"/>
                <w:sz w:val="26"/>
                <w:szCs w:val="26"/>
              </w:rPr>
              <w:t>. Iesākto darbu nodrošina un pabeidz tajā pašā darba dienā (</w:t>
            </w:r>
            <w:r w:rsidRPr="009A5212">
              <w:rPr>
                <w:rFonts w:ascii="Times New Roman" w:hAnsi="Times New Roman" w:cs="Times New Roman"/>
                <w:i/>
                <w:iCs/>
                <w:sz w:val="26"/>
                <w:szCs w:val="26"/>
              </w:rPr>
              <w:t xml:space="preserve">piemēram, kastēs iekrautie dokumenti jānogādā uz </w:t>
            </w:r>
            <w:r w:rsidR="00412A95" w:rsidRPr="009A5212">
              <w:rPr>
                <w:rFonts w:ascii="Times New Roman" w:hAnsi="Times New Roman" w:cs="Times New Roman"/>
                <w:i/>
                <w:iCs/>
                <w:sz w:val="26"/>
                <w:szCs w:val="26"/>
              </w:rPr>
              <w:t>Vizlas</w:t>
            </w:r>
            <w:r w:rsidRPr="009A5212">
              <w:rPr>
                <w:rFonts w:ascii="Times New Roman" w:hAnsi="Times New Roman" w:cs="Times New Roman"/>
                <w:i/>
                <w:iCs/>
                <w:sz w:val="26"/>
                <w:szCs w:val="26"/>
              </w:rPr>
              <w:t xml:space="preserve"> ielas 1, Rīgā, telpām, nav pieļaujams dokumentus atstāt transportlīdzeklī</w:t>
            </w:r>
            <w:r w:rsidR="00ED2ED7" w:rsidRPr="009A5212">
              <w:rPr>
                <w:rFonts w:ascii="Times New Roman" w:hAnsi="Times New Roman" w:cs="Times New Roman"/>
                <w:i/>
                <w:iCs/>
                <w:sz w:val="26"/>
                <w:szCs w:val="26"/>
              </w:rPr>
              <w:t xml:space="preserve"> pa nakti</w:t>
            </w:r>
            <w:r w:rsidRPr="009A5212">
              <w:rPr>
                <w:rFonts w:ascii="Times New Roman" w:hAnsi="Times New Roman" w:cs="Times New Roman"/>
                <w:sz w:val="26"/>
                <w:szCs w:val="26"/>
              </w:rPr>
              <w:t>).</w:t>
            </w:r>
          </w:p>
          <w:p w14:paraId="7E3A3FA5" w14:textId="77777777" w:rsidR="00EA2B32" w:rsidRPr="009A5212" w:rsidRDefault="006A2523" w:rsidP="00CB74D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pakalpojumu sniedz Pasūtītāja nozīmētas atbildīgās personas klātbūtnē.</w:t>
            </w:r>
          </w:p>
          <w:p w14:paraId="1BA8A3D1" w14:textId="77777777" w:rsidR="00EA2B32" w:rsidRPr="009A5212" w:rsidRDefault="006A2523" w:rsidP="00CB74D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pakalpojuma sniegšanas laikā ir atbildīgs par sniegtā pakalpojuma darba drošību, darba aizsardzības un ugunsdrošības prasību ievērošanu.</w:t>
            </w:r>
          </w:p>
          <w:p w14:paraId="2FA13A9B" w14:textId="77777777" w:rsidR="00597B5D" w:rsidRPr="009A5212" w:rsidRDefault="006A2523" w:rsidP="00CB74D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Pirms pakalpojuma sniegšanas uzsākšanas, personām, kuras sniegs pakalpojumu,  jāiepazīstas ar Pasūtītāja noteiktajiem darba kārtības noteikumiem. Pirms pakalpojuma uzsākšanas Pasūtītājs nodrošina personu, kuras sniegs pakalpojumu, instruktāžu par noteikto darba kārtību Pasūtītāja telpās un darbu ar Pasūtītāja priekšmetiem.</w:t>
            </w:r>
          </w:p>
          <w:p w14:paraId="57521031" w14:textId="2673E776" w:rsidR="00E022B1" w:rsidRPr="009A5212" w:rsidRDefault="006A2523" w:rsidP="00E022B1">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 xml:space="preserve">Pakalpojuma sniedzējs nodrošina, ka pakalpojumu izpildīs pakalpojuma sniedzēja </w:t>
            </w:r>
            <w:r w:rsidR="004C0972">
              <w:rPr>
                <w:rFonts w:ascii="Times New Roman" w:eastAsia="Times New Roman" w:hAnsi="Times New Roman" w:cs="Times New Roman"/>
                <w:sz w:val="26"/>
                <w:szCs w:val="26"/>
              </w:rPr>
              <w:t>brigāde</w:t>
            </w:r>
            <w:r w:rsidRPr="009A5212">
              <w:rPr>
                <w:rFonts w:ascii="Times New Roman" w:eastAsia="Times New Roman" w:hAnsi="Times New Roman" w:cs="Times New Roman"/>
                <w:sz w:val="26"/>
                <w:szCs w:val="26"/>
              </w:rPr>
              <w:t xml:space="preserve">. Pakalpojuma sniedzējs, saskaņojot ar pasūtītāju, var noteikt, cik </w:t>
            </w:r>
            <w:r w:rsidR="004C0972">
              <w:rPr>
                <w:rFonts w:ascii="Times New Roman" w:eastAsia="Times New Roman" w:hAnsi="Times New Roman" w:cs="Times New Roman"/>
                <w:sz w:val="26"/>
                <w:szCs w:val="26"/>
              </w:rPr>
              <w:t>brigādes</w:t>
            </w:r>
            <w:r w:rsidRPr="009A5212">
              <w:rPr>
                <w:rFonts w:ascii="Times New Roman" w:eastAsia="Times New Roman" w:hAnsi="Times New Roman" w:cs="Times New Roman"/>
                <w:sz w:val="26"/>
                <w:szCs w:val="26"/>
              </w:rPr>
              <w:t xml:space="preserve"> izma</w:t>
            </w:r>
            <w:r w:rsidR="004C0972">
              <w:rPr>
                <w:rFonts w:ascii="Times New Roman" w:eastAsia="Times New Roman" w:hAnsi="Times New Roman" w:cs="Times New Roman"/>
                <w:sz w:val="26"/>
                <w:szCs w:val="26"/>
              </w:rPr>
              <w:t>n</w:t>
            </w:r>
            <w:r w:rsidRPr="009A5212">
              <w:rPr>
                <w:rFonts w:ascii="Times New Roman" w:eastAsia="Times New Roman" w:hAnsi="Times New Roman" w:cs="Times New Roman"/>
                <w:sz w:val="26"/>
                <w:szCs w:val="26"/>
              </w:rPr>
              <w:t xml:space="preserve">tot pakalpojuma izpildei. Pakalpojuma cena nemainās, atkarībā no tā cik </w:t>
            </w:r>
            <w:r w:rsidR="004C0972">
              <w:rPr>
                <w:rFonts w:ascii="Times New Roman" w:eastAsia="Times New Roman" w:hAnsi="Times New Roman" w:cs="Times New Roman"/>
                <w:sz w:val="26"/>
                <w:szCs w:val="26"/>
              </w:rPr>
              <w:t>brigādes</w:t>
            </w:r>
            <w:r w:rsidRPr="009A5212">
              <w:rPr>
                <w:rFonts w:ascii="Times New Roman" w:eastAsia="Times New Roman" w:hAnsi="Times New Roman" w:cs="Times New Roman"/>
                <w:sz w:val="26"/>
                <w:szCs w:val="26"/>
              </w:rPr>
              <w:t xml:space="preserve"> pakalpojuma sniedzējs vēlas izmantot pakalpojuma izpildei.</w:t>
            </w:r>
          </w:p>
          <w:p w14:paraId="02441760" w14:textId="77777777" w:rsidR="00E022B1" w:rsidRPr="009A5212" w:rsidRDefault="006A2523" w:rsidP="00E022B1">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Pakalpojuma cena ietver visus ar pakalpojuma sniegšanu saistītos izdevumus, kas var rasties pakalpojuma sniedzējam.</w:t>
            </w:r>
          </w:p>
          <w:p w14:paraId="09415CC0" w14:textId="77777777" w:rsidR="00E022B1" w:rsidRPr="009A5212" w:rsidRDefault="006A2523" w:rsidP="00E022B1">
            <w:pPr>
              <w:spacing w:before="120" w:after="120"/>
              <w:jc w:val="both"/>
              <w:rPr>
                <w:rFonts w:ascii="Times New Roman" w:hAnsi="Times New Roman" w:cs="Times New Roman"/>
                <w:b/>
                <w:bCs/>
                <w:sz w:val="26"/>
                <w:szCs w:val="26"/>
              </w:rPr>
            </w:pPr>
            <w:r w:rsidRPr="009A5212">
              <w:rPr>
                <w:rFonts w:ascii="Times New Roman" w:eastAsia="Times New Roman" w:hAnsi="Times New Roman" w:cs="Times New Roman"/>
                <w:sz w:val="26"/>
                <w:szCs w:val="26"/>
              </w:rPr>
              <w:t>Pakalpojuma cenas paaugstināšana pakalpojuma izpildes laikā nav pieļaujama.</w:t>
            </w:r>
          </w:p>
        </w:tc>
      </w:tr>
      <w:tr w:rsidR="0062792D" w:rsidRPr="009A5212" w14:paraId="11332F13" w14:textId="77777777" w:rsidTr="006A2523">
        <w:tc>
          <w:tcPr>
            <w:tcW w:w="1004" w:type="dxa"/>
            <w:tcBorders>
              <w:bottom w:val="single" w:sz="4" w:space="0" w:color="auto"/>
            </w:tcBorders>
            <w:shd w:val="clear" w:color="auto" w:fill="FFFFFF" w:themeFill="background1"/>
            <w:vAlign w:val="center"/>
          </w:tcPr>
          <w:p w14:paraId="49685599" w14:textId="77777777" w:rsidR="004F6A2B" w:rsidRPr="009A5212" w:rsidRDefault="004F6A2B" w:rsidP="008B7146">
            <w:pPr>
              <w:pStyle w:val="Sarakstarindkopa"/>
              <w:numPr>
                <w:ilvl w:val="0"/>
                <w:numId w:val="9"/>
              </w:numPr>
              <w:spacing w:before="120" w:after="120"/>
              <w:jc w:val="center"/>
              <w:rPr>
                <w:rFonts w:ascii="Times New Roman" w:hAnsi="Times New Roman" w:cs="Times New Roman"/>
                <w:b/>
                <w:bCs/>
                <w:sz w:val="26"/>
                <w:szCs w:val="26"/>
              </w:rPr>
            </w:pPr>
          </w:p>
        </w:tc>
        <w:tc>
          <w:tcPr>
            <w:tcW w:w="1977" w:type="dxa"/>
            <w:shd w:val="clear" w:color="auto" w:fill="FFFFFF" w:themeFill="background1"/>
            <w:vAlign w:val="center"/>
          </w:tcPr>
          <w:p w14:paraId="42A8B6EB" w14:textId="77777777" w:rsidR="004F6A2B" w:rsidRPr="009A5212" w:rsidRDefault="006A2523" w:rsidP="004F6A2B">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Inventāra iepakošanas materiāli, iepakošanas materiāla izvešana</w:t>
            </w:r>
          </w:p>
        </w:tc>
        <w:tc>
          <w:tcPr>
            <w:tcW w:w="6370" w:type="dxa"/>
            <w:shd w:val="clear" w:color="auto" w:fill="FFFFFF" w:themeFill="background1"/>
          </w:tcPr>
          <w:p w14:paraId="5D7E3FEB" w14:textId="77777777" w:rsidR="003972B6" w:rsidRPr="009A5212" w:rsidRDefault="006A2523" w:rsidP="008B7146">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Pasūtītāja atsevišķas mantas (kancelejas preces, personīgās lietas u.c.) jau būs iepakotas kartona kastēs.</w:t>
            </w:r>
          </w:p>
          <w:p w14:paraId="4F66FF73" w14:textId="77777777" w:rsidR="008B7146" w:rsidRPr="009A5212" w:rsidRDefault="006A2523" w:rsidP="008B7146">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sniedzēja rīcībā jābūt atbilstošām platformām (paletēm) un iepakošanas materiāliem (plēvēm, burbuļplēvēm, siksnām un tml.), kas paredzēti Inventāra pārvešanai.</w:t>
            </w:r>
          </w:p>
          <w:p w14:paraId="3D62B9E4" w14:textId="77777777" w:rsidR="004F6A2B" w:rsidRPr="009A5212" w:rsidRDefault="006A2523" w:rsidP="004F6A2B">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nodrošina tādus iepakojuma materiālus (pakošanas lentas, plēves, etiķetes</w:t>
            </w:r>
            <w:r w:rsidR="00F46DB9" w:rsidRPr="009A5212">
              <w:rPr>
                <w:rFonts w:ascii="Times New Roman" w:hAnsi="Times New Roman" w:cs="Times New Roman"/>
                <w:sz w:val="26"/>
                <w:szCs w:val="26"/>
              </w:rPr>
              <w:t>, kastes, kartonu</w:t>
            </w:r>
            <w:r w:rsidRPr="009A5212">
              <w:rPr>
                <w:rFonts w:ascii="Times New Roman" w:hAnsi="Times New Roman" w:cs="Times New Roman"/>
                <w:sz w:val="26"/>
                <w:szCs w:val="26"/>
              </w:rPr>
              <w:t xml:space="preserve"> u.c.</w:t>
            </w:r>
            <w:r w:rsidR="002A5868" w:rsidRPr="009A5212">
              <w:rPr>
                <w:rFonts w:ascii="Times New Roman" w:hAnsi="Times New Roman" w:cs="Times New Roman"/>
                <w:sz w:val="26"/>
                <w:szCs w:val="26"/>
              </w:rPr>
              <w:t>; turpmāk – Iepakošanas materiāli</w:t>
            </w:r>
            <w:r w:rsidRPr="009A5212">
              <w:rPr>
                <w:rFonts w:ascii="Times New Roman" w:hAnsi="Times New Roman" w:cs="Times New Roman"/>
                <w:sz w:val="26"/>
                <w:szCs w:val="26"/>
              </w:rPr>
              <w:t>), kas izslēdz vai būtiski samazina iespēju pārvietojamo Inventāru bojāt.</w:t>
            </w:r>
          </w:p>
          <w:p w14:paraId="0F8234E0" w14:textId="77777777" w:rsidR="004F6A2B" w:rsidRPr="009A5212" w:rsidRDefault="006A2523" w:rsidP="004F6A2B">
            <w:pPr>
              <w:spacing w:before="120" w:after="120"/>
              <w:jc w:val="both"/>
              <w:rPr>
                <w:rFonts w:ascii="Times New Roman" w:hAnsi="Times New Roman" w:cs="Times New Roman"/>
                <w:b/>
                <w:bCs/>
                <w:sz w:val="26"/>
                <w:szCs w:val="26"/>
              </w:rPr>
            </w:pPr>
            <w:r w:rsidRPr="009A5212">
              <w:rPr>
                <w:rFonts w:ascii="Times New Roman" w:hAnsi="Times New Roman" w:cs="Times New Roman"/>
                <w:sz w:val="26"/>
                <w:szCs w:val="26"/>
              </w:rPr>
              <w:lastRenderedPageBreak/>
              <w:t>Pakalpojuma sniedzējs, pabeidzot pakalpojuma sniegšanu, atbrīvo iepakoto Inventāru un nodrošina visa iepakojuma materiāla izvešanu tās pašas dienas laikā.</w:t>
            </w:r>
          </w:p>
        </w:tc>
      </w:tr>
      <w:tr w:rsidR="0062792D" w:rsidRPr="009A5212" w14:paraId="5EEE324D" w14:textId="77777777" w:rsidTr="006A2523">
        <w:tc>
          <w:tcPr>
            <w:tcW w:w="1004" w:type="dxa"/>
            <w:vMerge w:val="restart"/>
            <w:tcBorders>
              <w:bottom w:val="nil"/>
            </w:tcBorders>
            <w:shd w:val="clear" w:color="auto" w:fill="FFFFFF" w:themeFill="background1"/>
            <w:vAlign w:val="center"/>
          </w:tcPr>
          <w:p w14:paraId="73A19A21" w14:textId="77777777" w:rsidR="0053763A" w:rsidRPr="009A5212" w:rsidRDefault="0053763A" w:rsidP="00F46DB9">
            <w:pPr>
              <w:pStyle w:val="Sarakstarindkopa"/>
              <w:numPr>
                <w:ilvl w:val="0"/>
                <w:numId w:val="9"/>
              </w:numPr>
              <w:spacing w:before="120" w:after="120"/>
              <w:jc w:val="center"/>
              <w:rPr>
                <w:rFonts w:ascii="Times New Roman" w:hAnsi="Times New Roman" w:cs="Times New Roman"/>
                <w:b/>
                <w:bCs/>
                <w:sz w:val="26"/>
                <w:szCs w:val="26"/>
              </w:rPr>
            </w:pPr>
          </w:p>
        </w:tc>
        <w:tc>
          <w:tcPr>
            <w:tcW w:w="1977" w:type="dxa"/>
            <w:vMerge w:val="restart"/>
            <w:shd w:val="clear" w:color="auto" w:fill="FFFFFF" w:themeFill="background1"/>
            <w:vAlign w:val="center"/>
          </w:tcPr>
          <w:p w14:paraId="19A2E6F7" w14:textId="77777777" w:rsidR="0053763A" w:rsidRPr="009A5212" w:rsidRDefault="006A2523" w:rsidP="0053763A">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Pārvietošanas pakalpojuma nodrošināšana</w:t>
            </w:r>
          </w:p>
        </w:tc>
        <w:tc>
          <w:tcPr>
            <w:tcW w:w="6370" w:type="dxa"/>
            <w:shd w:val="clear" w:color="auto" w:fill="D0CECE" w:themeFill="background2" w:themeFillShade="E6"/>
            <w:vAlign w:val="center"/>
          </w:tcPr>
          <w:p w14:paraId="198358B1" w14:textId="77777777" w:rsidR="0053763A" w:rsidRPr="009A5212" w:rsidRDefault="006A2523" w:rsidP="00051DBC">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Vispārīgās prasības</w:t>
            </w:r>
          </w:p>
        </w:tc>
      </w:tr>
      <w:tr w:rsidR="0062792D" w:rsidRPr="009A5212" w14:paraId="2D91432A" w14:textId="77777777" w:rsidTr="006A2523">
        <w:tc>
          <w:tcPr>
            <w:tcW w:w="1004" w:type="dxa"/>
            <w:vMerge/>
            <w:tcBorders>
              <w:bottom w:val="nil"/>
            </w:tcBorders>
            <w:vAlign w:val="center"/>
          </w:tcPr>
          <w:p w14:paraId="730C900F" w14:textId="77777777" w:rsidR="0053763A" w:rsidRPr="009A5212" w:rsidRDefault="0053763A" w:rsidP="00F46DB9">
            <w:pPr>
              <w:pStyle w:val="Sarakstarindkopa"/>
              <w:numPr>
                <w:ilvl w:val="0"/>
                <w:numId w:val="9"/>
              </w:numPr>
              <w:spacing w:before="120" w:after="120"/>
              <w:jc w:val="center"/>
              <w:rPr>
                <w:rFonts w:ascii="Times New Roman" w:hAnsi="Times New Roman" w:cs="Times New Roman"/>
                <w:b/>
                <w:bCs/>
                <w:sz w:val="26"/>
                <w:szCs w:val="26"/>
              </w:rPr>
            </w:pPr>
          </w:p>
        </w:tc>
        <w:tc>
          <w:tcPr>
            <w:tcW w:w="1977" w:type="dxa"/>
            <w:vMerge/>
            <w:vAlign w:val="center"/>
          </w:tcPr>
          <w:p w14:paraId="43FF725B" w14:textId="77777777" w:rsidR="0053763A" w:rsidRPr="009A5212" w:rsidRDefault="0053763A" w:rsidP="00F46DB9">
            <w:pPr>
              <w:spacing w:before="120" w:after="120"/>
              <w:jc w:val="center"/>
              <w:rPr>
                <w:rFonts w:ascii="Times New Roman" w:hAnsi="Times New Roman" w:cs="Times New Roman"/>
                <w:b/>
                <w:bCs/>
                <w:sz w:val="26"/>
                <w:szCs w:val="26"/>
              </w:rPr>
            </w:pPr>
          </w:p>
        </w:tc>
        <w:tc>
          <w:tcPr>
            <w:tcW w:w="6370" w:type="dxa"/>
            <w:shd w:val="clear" w:color="auto" w:fill="FFFFFF" w:themeFill="background1"/>
            <w:vAlign w:val="center"/>
          </w:tcPr>
          <w:p w14:paraId="39D2DDE8" w14:textId="77777777" w:rsidR="0053763A" w:rsidRPr="009A5212" w:rsidRDefault="006A2523" w:rsidP="0034529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 xml:space="preserve">Pakalpojuma sniedzējs nodrošina atbildīgo darbu vadītāju (projektu vadītāju), kas saskaņā ar Pasūtītāja norādījumiem organizē un vada pārvākšanās darbus un no Pakalpojuma sniedzēja puses regulāri informē Pasūtītāju par pakalpojuma izpildes gaitu. </w:t>
            </w:r>
          </w:p>
          <w:p w14:paraId="6997E6BE" w14:textId="77777777" w:rsidR="0053763A" w:rsidRPr="009A5212" w:rsidRDefault="006A2523" w:rsidP="00345299">
            <w:pPr>
              <w:spacing w:before="120" w:after="120"/>
              <w:jc w:val="both"/>
              <w:rPr>
                <w:rFonts w:ascii="Times New Roman" w:eastAsia="Times New Roman" w:hAnsi="Times New Roman" w:cs="Times New Roman"/>
                <w:sz w:val="26"/>
                <w:szCs w:val="26"/>
              </w:rPr>
            </w:pPr>
            <w:r w:rsidRPr="009A5212">
              <w:rPr>
                <w:rFonts w:ascii="Times New Roman" w:eastAsia="Times New Roman" w:hAnsi="Times New Roman" w:cs="Times New Roman"/>
                <w:sz w:val="26"/>
                <w:szCs w:val="26"/>
              </w:rPr>
              <w:t>Kvalitatīvai pakalpojuma sniegšanai, Pakalpojuma sniedzējam jānodrošina nepieciešamo inventāru, tehniskos līdzekļus un atbilstošu Iepakošanas materiālu.</w:t>
            </w:r>
          </w:p>
          <w:p w14:paraId="037C0296" w14:textId="77777777" w:rsidR="0053763A" w:rsidRPr="009A5212" w:rsidRDefault="006A2523" w:rsidP="0034529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Pasūtītāja rīcībā esošā Inventāra un Pasūtītāja dokumentu marķēšanu un pārvietošanu veic Pakalpojuma sniedzēja personāls. Pakalpojuma sniedzējs nodrošina nepieciešamo personu skaitu pakalpojuma kvalitatīvai un savlaicīgai sniegšanai.</w:t>
            </w:r>
          </w:p>
          <w:p w14:paraId="477BD5C3" w14:textId="77777777" w:rsidR="0053763A" w:rsidRPr="009A5212" w:rsidRDefault="006A2523" w:rsidP="0034529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veic Pasūtītāja Inventāra un dokumentu pārvietošanu, nocelšanu no augstuma, nešanu pa kāpnēm un iznešanu no</w:t>
            </w:r>
            <w:r w:rsidR="00D04A8F" w:rsidRPr="009A5212">
              <w:rPr>
                <w:rFonts w:ascii="Times New Roman" w:hAnsi="Times New Roman" w:cs="Times New Roman"/>
                <w:sz w:val="26"/>
                <w:szCs w:val="26"/>
              </w:rPr>
              <w:t xml:space="preserve"> iepriekš minētajām adresēm</w:t>
            </w:r>
            <w:r w:rsidRPr="009A5212">
              <w:rPr>
                <w:rFonts w:ascii="Times New Roman" w:hAnsi="Times New Roman" w:cs="Times New Roman"/>
                <w:sz w:val="26"/>
                <w:szCs w:val="26"/>
              </w:rPr>
              <w:t xml:space="preserve"> un iekraušanu transportlīdzeklī. </w:t>
            </w:r>
          </w:p>
          <w:p w14:paraId="74C46630" w14:textId="77777777" w:rsidR="0053763A" w:rsidRPr="009A5212" w:rsidRDefault="006A2523" w:rsidP="0034529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pārvesto Inventāru un dokumentus izkrauj no transportlīdzekļa, pārvieto un novieto Pasūtītāja norādītajā telpā un norādītā vietā.</w:t>
            </w:r>
          </w:p>
        </w:tc>
      </w:tr>
      <w:tr w:rsidR="0062792D" w:rsidRPr="009A5212" w14:paraId="29246A57" w14:textId="77777777" w:rsidTr="006A2523">
        <w:tc>
          <w:tcPr>
            <w:tcW w:w="1004" w:type="dxa"/>
            <w:vMerge w:val="restart"/>
            <w:tcBorders>
              <w:top w:val="nil"/>
            </w:tcBorders>
            <w:shd w:val="clear" w:color="auto" w:fill="FFFFFF" w:themeFill="background1"/>
            <w:vAlign w:val="center"/>
          </w:tcPr>
          <w:p w14:paraId="38CA6253"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1977" w:type="dxa"/>
            <w:vMerge/>
            <w:vAlign w:val="bottom"/>
          </w:tcPr>
          <w:p w14:paraId="472AC93E" w14:textId="77777777" w:rsidR="0053763A" w:rsidRPr="009A5212" w:rsidRDefault="0053763A" w:rsidP="0053763A">
            <w:pPr>
              <w:spacing w:before="120" w:after="120"/>
              <w:jc w:val="center"/>
              <w:rPr>
                <w:rFonts w:ascii="Times New Roman" w:hAnsi="Times New Roman" w:cs="Times New Roman"/>
                <w:b/>
                <w:bCs/>
                <w:sz w:val="26"/>
                <w:szCs w:val="26"/>
              </w:rPr>
            </w:pPr>
          </w:p>
        </w:tc>
        <w:tc>
          <w:tcPr>
            <w:tcW w:w="6370" w:type="dxa"/>
            <w:shd w:val="clear" w:color="auto" w:fill="D0CECE" w:themeFill="background2" w:themeFillShade="E6"/>
            <w:vAlign w:val="center"/>
          </w:tcPr>
          <w:p w14:paraId="4F77271D" w14:textId="77777777" w:rsidR="0053763A" w:rsidRPr="009A5212" w:rsidRDefault="006A2523" w:rsidP="00345299">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Pasūtītāja dokumenti un biroja mantas kastēs</w:t>
            </w:r>
          </w:p>
        </w:tc>
      </w:tr>
      <w:tr w:rsidR="0062792D" w:rsidRPr="009A5212" w14:paraId="72BCA1BF" w14:textId="77777777" w:rsidTr="009A5212">
        <w:tc>
          <w:tcPr>
            <w:tcW w:w="1004" w:type="dxa"/>
            <w:vMerge/>
            <w:vAlign w:val="center"/>
          </w:tcPr>
          <w:p w14:paraId="7510472C"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1977" w:type="dxa"/>
            <w:vMerge/>
            <w:vAlign w:val="center"/>
          </w:tcPr>
          <w:p w14:paraId="0C874C56"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6370" w:type="dxa"/>
            <w:shd w:val="clear" w:color="auto" w:fill="FFFFFF" w:themeFill="background1"/>
            <w:vAlign w:val="center"/>
          </w:tcPr>
          <w:p w14:paraId="3D8841B4" w14:textId="77777777" w:rsidR="0053763A" w:rsidRPr="009A5212" w:rsidRDefault="006A2523" w:rsidP="0034529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nodrošina pārvietojamo Pasūtītāja dokumentu un biroja mantu kastu marķēšanu, uz iepakojuma redzamā vietā norādot telpu, no kuras priekšmets tiek pārvests, u</w:t>
            </w:r>
            <w:r w:rsidR="00AE69A8" w:rsidRPr="009A5212">
              <w:rPr>
                <w:rFonts w:ascii="Times New Roman" w:hAnsi="Times New Roman" w:cs="Times New Roman"/>
                <w:sz w:val="26"/>
                <w:szCs w:val="26"/>
              </w:rPr>
              <w:t>z</w:t>
            </w:r>
            <w:r w:rsidRPr="009A5212">
              <w:rPr>
                <w:rFonts w:ascii="Times New Roman" w:hAnsi="Times New Roman" w:cs="Times New Roman"/>
                <w:sz w:val="26"/>
                <w:szCs w:val="26"/>
              </w:rPr>
              <w:t xml:space="preserve"> telpu/stāvu uz kuru priekšmets tiek pārvests.</w:t>
            </w:r>
          </w:p>
          <w:p w14:paraId="2F4D74A7" w14:textId="77777777" w:rsidR="0053763A" w:rsidRPr="009A5212" w:rsidRDefault="006A2523" w:rsidP="00345299">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Pasūtītāja darbinieka uzraudzībā Pakalpojuma sniedzējs nodrošina kastu ar Pasūtītāja dokumentu un biroja mantu kastu pārvietošanu, iekraušanu un nostiprināšanu transportlīdzeklī, transportēšanu, izkraušanu no transportlīdzekļa, nogādāšanu uz Pasūtītāja norādīto telpu, lai pakalpojums tiktu sniegts kvalitatīvi un savlaicīgi.</w:t>
            </w:r>
          </w:p>
          <w:p w14:paraId="4980F17A" w14:textId="77777777" w:rsidR="0053763A" w:rsidRPr="009A5212" w:rsidRDefault="006A2523" w:rsidP="00345299">
            <w:pPr>
              <w:spacing w:before="120" w:after="120"/>
              <w:jc w:val="both"/>
              <w:rPr>
                <w:rFonts w:ascii="Times New Roman" w:hAnsi="Times New Roman" w:cs="Times New Roman"/>
                <w:b/>
                <w:bCs/>
                <w:sz w:val="26"/>
                <w:szCs w:val="26"/>
              </w:rPr>
            </w:pPr>
            <w:r w:rsidRPr="009A5212">
              <w:rPr>
                <w:rFonts w:ascii="Times New Roman" w:hAnsi="Times New Roman" w:cs="Times New Roman"/>
                <w:sz w:val="26"/>
                <w:szCs w:val="26"/>
              </w:rPr>
              <w:t>Pakalpojuma sniedzējs marķē dokumentu un biroja mantu kastes, veic kastu uzskaiti un norāda Pasūtītāja telpu no kuras un uz kuru tiek pārvietota konkrētā kaste.</w:t>
            </w:r>
          </w:p>
        </w:tc>
      </w:tr>
      <w:tr w:rsidR="0062792D" w:rsidRPr="009A5212" w14:paraId="5448A103" w14:textId="77777777" w:rsidTr="009A5212">
        <w:tc>
          <w:tcPr>
            <w:tcW w:w="1004" w:type="dxa"/>
            <w:vMerge/>
            <w:vAlign w:val="center"/>
          </w:tcPr>
          <w:p w14:paraId="499600B7"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1977" w:type="dxa"/>
            <w:vMerge/>
            <w:vAlign w:val="center"/>
          </w:tcPr>
          <w:p w14:paraId="1AA64EB7"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6370" w:type="dxa"/>
            <w:shd w:val="clear" w:color="auto" w:fill="D0CECE" w:themeFill="background2" w:themeFillShade="E6"/>
            <w:vAlign w:val="center"/>
          </w:tcPr>
          <w:p w14:paraId="79267AF9" w14:textId="77777777" w:rsidR="0053763A" w:rsidRPr="009A5212" w:rsidRDefault="006A2523" w:rsidP="00345299">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Pasūtītāja Inventārs</w:t>
            </w:r>
          </w:p>
        </w:tc>
      </w:tr>
      <w:tr w:rsidR="0062792D" w:rsidRPr="009A5212" w14:paraId="35944388" w14:textId="77777777" w:rsidTr="006A2523">
        <w:tc>
          <w:tcPr>
            <w:tcW w:w="1004" w:type="dxa"/>
            <w:vMerge/>
            <w:vAlign w:val="center"/>
          </w:tcPr>
          <w:p w14:paraId="0155C1FE"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1977" w:type="dxa"/>
            <w:vMerge/>
            <w:vAlign w:val="center"/>
          </w:tcPr>
          <w:p w14:paraId="51FFCED7" w14:textId="77777777" w:rsidR="0053763A" w:rsidRPr="009A5212" w:rsidRDefault="0053763A" w:rsidP="004F6A2B">
            <w:pPr>
              <w:spacing w:before="120" w:after="120"/>
              <w:jc w:val="center"/>
              <w:rPr>
                <w:rFonts w:ascii="Times New Roman" w:hAnsi="Times New Roman" w:cs="Times New Roman"/>
                <w:b/>
                <w:bCs/>
                <w:sz w:val="26"/>
                <w:szCs w:val="26"/>
              </w:rPr>
            </w:pPr>
          </w:p>
        </w:tc>
        <w:tc>
          <w:tcPr>
            <w:tcW w:w="6370" w:type="dxa"/>
            <w:tcBorders>
              <w:bottom w:val="single" w:sz="4" w:space="0" w:color="auto"/>
            </w:tcBorders>
            <w:shd w:val="clear" w:color="auto" w:fill="FFFFFF" w:themeFill="background1"/>
            <w:vAlign w:val="center"/>
          </w:tcPr>
          <w:p w14:paraId="5DAEF655" w14:textId="77777777" w:rsidR="0053763A" w:rsidRPr="009A5212" w:rsidRDefault="006A2523" w:rsidP="00D1617E">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Pakalpojuma sniedzējs nodrošina Inventāra demontāžu, t.sk. izjaukšanu transportēšanai, iepakošanu, iepakojumu marķēšanu, sagatavošanu transportēšanai, pārvietošanu, izvietošanu, izpakošanu, montāžu un remontu (nepieciešamības gadījumā) veic Pakalpojuma sniedzējs, izmantojot savus instrumentus, ierīces, tehniskos līdzekļus, rezerves daļas un materiālus.</w:t>
            </w:r>
          </w:p>
          <w:p w14:paraId="1C2CF339" w14:textId="77777777" w:rsidR="0053763A" w:rsidRPr="009A5212" w:rsidRDefault="006A2523" w:rsidP="00D1617E">
            <w:pPr>
              <w:spacing w:before="120" w:after="120"/>
              <w:jc w:val="both"/>
              <w:rPr>
                <w:rFonts w:ascii="Times New Roman" w:hAnsi="Times New Roman" w:cs="Times New Roman"/>
                <w:sz w:val="26"/>
                <w:szCs w:val="26"/>
              </w:rPr>
            </w:pPr>
            <w:r w:rsidRPr="009A5212">
              <w:rPr>
                <w:rFonts w:ascii="Times New Roman" w:hAnsi="Times New Roman" w:cs="Times New Roman"/>
                <w:sz w:val="26"/>
                <w:szCs w:val="26"/>
              </w:rPr>
              <w:t>Pasūtītāja darbinieka uzraudzībā Pakalpojuma sniedzējs nodrošina kastu ar Pasūtītāja Inventāra pārvietošanu, iekraušanu un nostiprināšanu transportlīdzeklī, transportēšanu, izkraušanu no transportlīdzekļa, nogādāšanu uz Pasūtītāja norādīto telpu, lai pakalpojums tiktu sniegts kvalitatīvi un savlaicīgi.</w:t>
            </w:r>
          </w:p>
          <w:p w14:paraId="037B8B1B" w14:textId="77777777" w:rsidR="0053763A" w:rsidRPr="009A5212" w:rsidRDefault="006A2523" w:rsidP="00D1617E">
            <w:pPr>
              <w:spacing w:before="120" w:after="120"/>
              <w:jc w:val="both"/>
              <w:rPr>
                <w:rFonts w:ascii="Times New Roman" w:hAnsi="Times New Roman" w:cs="Times New Roman"/>
                <w:b/>
                <w:bCs/>
                <w:sz w:val="26"/>
                <w:szCs w:val="26"/>
              </w:rPr>
            </w:pPr>
            <w:r w:rsidRPr="009A5212">
              <w:rPr>
                <w:rFonts w:ascii="Times New Roman" w:hAnsi="Times New Roman" w:cs="Times New Roman"/>
                <w:sz w:val="26"/>
                <w:szCs w:val="26"/>
              </w:rPr>
              <w:t>Pakalpojuma sniedzēja speciālisti veic citus nepieciešamos darbus, lai nodrošinātu Pasūtītāja Inventāra pārvietošanu (pārvešanu)</w:t>
            </w:r>
            <w:r w:rsidR="00AE69A8" w:rsidRPr="009A5212">
              <w:rPr>
                <w:rFonts w:ascii="Times New Roman" w:hAnsi="Times New Roman" w:cs="Times New Roman"/>
                <w:sz w:val="26"/>
                <w:szCs w:val="26"/>
              </w:rPr>
              <w:t>.</w:t>
            </w:r>
          </w:p>
        </w:tc>
      </w:tr>
      <w:tr w:rsidR="0062792D" w:rsidRPr="009A5212" w14:paraId="7FEB8609" w14:textId="77777777" w:rsidTr="006A2523">
        <w:tc>
          <w:tcPr>
            <w:tcW w:w="1004" w:type="dxa"/>
            <w:vMerge w:val="restart"/>
            <w:shd w:val="clear" w:color="auto" w:fill="FFFFFF" w:themeFill="background1"/>
            <w:vAlign w:val="center"/>
          </w:tcPr>
          <w:p w14:paraId="13EF7F24" w14:textId="77777777" w:rsidR="001448F7" w:rsidRPr="009A5212" w:rsidRDefault="006A2523" w:rsidP="004F6A2B">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 xml:space="preserve">4. </w:t>
            </w:r>
          </w:p>
        </w:tc>
        <w:tc>
          <w:tcPr>
            <w:tcW w:w="1977" w:type="dxa"/>
            <w:vMerge w:val="restart"/>
            <w:shd w:val="clear" w:color="auto" w:fill="FFFFFF" w:themeFill="background1"/>
            <w:vAlign w:val="center"/>
          </w:tcPr>
          <w:p w14:paraId="65ED4D89" w14:textId="77777777" w:rsidR="005B4CA9" w:rsidRPr="009A5212" w:rsidRDefault="006A2523" w:rsidP="004F6A2B">
            <w:pPr>
              <w:spacing w:before="120" w:after="120"/>
              <w:jc w:val="center"/>
              <w:rPr>
                <w:rFonts w:ascii="Times New Roman" w:hAnsi="Times New Roman" w:cs="Times New Roman"/>
                <w:b/>
                <w:bCs/>
                <w:sz w:val="26"/>
                <w:szCs w:val="26"/>
              </w:rPr>
            </w:pPr>
            <w:r w:rsidRPr="009A5212">
              <w:rPr>
                <w:rFonts w:ascii="Times New Roman" w:hAnsi="Times New Roman" w:cs="Times New Roman"/>
                <w:b/>
                <w:bCs/>
                <w:sz w:val="26"/>
                <w:szCs w:val="26"/>
              </w:rPr>
              <w:t>Biroja mantu, inventāra un dokumentu pārvietošanas prasību nosacījumi</w:t>
            </w:r>
          </w:p>
          <w:p w14:paraId="5BC46938" w14:textId="77777777" w:rsidR="001448F7" w:rsidRPr="009A5212" w:rsidRDefault="001448F7" w:rsidP="004F6A2B">
            <w:pPr>
              <w:spacing w:before="120" w:after="120"/>
              <w:jc w:val="center"/>
              <w:rPr>
                <w:rFonts w:ascii="Times New Roman" w:hAnsi="Times New Roman" w:cs="Times New Roman"/>
                <w:b/>
                <w:bCs/>
                <w:sz w:val="26"/>
                <w:szCs w:val="26"/>
              </w:rPr>
            </w:pPr>
          </w:p>
        </w:tc>
        <w:tc>
          <w:tcPr>
            <w:tcW w:w="6370" w:type="dxa"/>
            <w:tcBorders>
              <w:bottom w:val="single" w:sz="4" w:space="0" w:color="auto"/>
            </w:tcBorders>
            <w:shd w:val="clear" w:color="auto" w:fill="FFFFFF" w:themeFill="background1"/>
            <w:vAlign w:val="center"/>
          </w:tcPr>
          <w:p w14:paraId="19056B21" w14:textId="77777777" w:rsidR="001448F7" w:rsidRPr="009A5212" w:rsidRDefault="001448F7" w:rsidP="004F6A2B">
            <w:pPr>
              <w:spacing w:before="120" w:after="120"/>
              <w:jc w:val="both"/>
              <w:rPr>
                <w:rFonts w:ascii="Times New Roman" w:hAnsi="Times New Roman" w:cs="Times New Roman"/>
                <w:b/>
                <w:bCs/>
                <w:sz w:val="26"/>
                <w:szCs w:val="26"/>
              </w:rPr>
            </w:pPr>
          </w:p>
        </w:tc>
      </w:tr>
      <w:tr w:rsidR="0062792D" w:rsidRPr="009A5212" w14:paraId="0A02F50C" w14:textId="77777777" w:rsidTr="006A2523">
        <w:tc>
          <w:tcPr>
            <w:tcW w:w="1004" w:type="dxa"/>
            <w:vMerge/>
          </w:tcPr>
          <w:p w14:paraId="0981F831" w14:textId="77777777" w:rsidR="001448F7" w:rsidRPr="009A5212" w:rsidRDefault="001448F7" w:rsidP="001448F7">
            <w:pPr>
              <w:rPr>
                <w:rFonts w:ascii="Times New Roman" w:hAnsi="Times New Roman" w:cs="Times New Roman"/>
                <w:sz w:val="26"/>
                <w:szCs w:val="26"/>
              </w:rPr>
            </w:pPr>
          </w:p>
        </w:tc>
        <w:tc>
          <w:tcPr>
            <w:tcW w:w="1977" w:type="dxa"/>
            <w:vMerge/>
          </w:tcPr>
          <w:p w14:paraId="5A1B1916" w14:textId="77777777" w:rsidR="001448F7" w:rsidRPr="009A5212" w:rsidRDefault="001448F7" w:rsidP="008A7776">
            <w:pPr>
              <w:rPr>
                <w:rFonts w:ascii="Times New Roman" w:hAnsi="Times New Roman" w:cs="Times New Roman"/>
                <w:sz w:val="26"/>
                <w:szCs w:val="26"/>
              </w:rPr>
            </w:pPr>
          </w:p>
        </w:tc>
        <w:tc>
          <w:tcPr>
            <w:tcW w:w="6370" w:type="dxa"/>
            <w:tcBorders>
              <w:top w:val="single" w:sz="4" w:space="0" w:color="auto"/>
            </w:tcBorders>
          </w:tcPr>
          <w:p w14:paraId="5C9E3E0D" w14:textId="77777777" w:rsidR="001448F7" w:rsidRPr="009A5212" w:rsidRDefault="006A2523" w:rsidP="008A7776">
            <w:pPr>
              <w:spacing w:before="120"/>
              <w:jc w:val="both"/>
              <w:rPr>
                <w:rFonts w:ascii="Times New Roman" w:hAnsi="Times New Roman" w:cs="Times New Roman"/>
                <w:sz w:val="26"/>
                <w:szCs w:val="26"/>
              </w:rPr>
            </w:pPr>
            <w:bookmarkStart w:id="1" w:name="_Hlk215049377"/>
            <w:r w:rsidRPr="009A5212">
              <w:rPr>
                <w:rFonts w:ascii="Times New Roman" w:hAnsi="Times New Roman" w:cs="Times New Roman"/>
                <w:sz w:val="26"/>
                <w:szCs w:val="26"/>
              </w:rPr>
              <w:t>Pakalpojuma sniedzējam pirms piedāvājuma iesniegšanas ir jāveic pakalpojuma sniegšanas vietu apsekošan</w:t>
            </w:r>
            <w:r w:rsidR="003972B6" w:rsidRPr="009A5212">
              <w:rPr>
                <w:rFonts w:ascii="Times New Roman" w:hAnsi="Times New Roman" w:cs="Times New Roman"/>
                <w:sz w:val="26"/>
                <w:szCs w:val="26"/>
              </w:rPr>
              <w:t xml:space="preserve">a </w:t>
            </w:r>
            <w:r w:rsidRPr="009A5212">
              <w:rPr>
                <w:rFonts w:ascii="Times New Roman" w:hAnsi="Times New Roman" w:cs="Times New Roman"/>
                <w:sz w:val="26"/>
                <w:szCs w:val="26"/>
              </w:rPr>
              <w:t xml:space="preserve">Pasūtītāja noteiktajā darba laikā, lai noteiktu paredzamo darba apjomu (novērtēt pārvietojamā un demontējamā Inventāra apjomu, izmērus), nepieciešamā darba spēka skaitu, Pasūtītāja dokumentu un biroja mantu apjomu un paredzamo stundu skaitu, noteiktu un izvērtētu transportlīdzekļa piekļūšanas iespējas pakalpojuma sniegšanas vietām. </w:t>
            </w:r>
          </w:p>
          <w:p w14:paraId="3DBF697D" w14:textId="77777777" w:rsidR="001448F7" w:rsidRPr="00B31921" w:rsidRDefault="006A2523" w:rsidP="008A7776">
            <w:pPr>
              <w:spacing w:before="120"/>
              <w:jc w:val="both"/>
              <w:rPr>
                <w:rFonts w:ascii="Times New Roman" w:hAnsi="Times New Roman" w:cs="Times New Roman"/>
                <w:b/>
                <w:bCs/>
                <w:sz w:val="26"/>
                <w:szCs w:val="26"/>
              </w:rPr>
            </w:pPr>
            <w:r w:rsidRPr="00B31921">
              <w:rPr>
                <w:rFonts w:ascii="Times New Roman" w:hAnsi="Times New Roman" w:cs="Times New Roman"/>
                <w:b/>
                <w:bCs/>
                <w:sz w:val="26"/>
                <w:szCs w:val="26"/>
              </w:rPr>
              <w:t xml:space="preserve">Vismaz </w:t>
            </w:r>
            <w:r w:rsidR="004456F8" w:rsidRPr="00B31921">
              <w:rPr>
                <w:rFonts w:ascii="Times New Roman" w:hAnsi="Times New Roman" w:cs="Times New Roman"/>
                <w:b/>
                <w:bCs/>
                <w:sz w:val="26"/>
                <w:szCs w:val="26"/>
              </w:rPr>
              <w:t xml:space="preserve">divu </w:t>
            </w:r>
            <w:r w:rsidRPr="00B31921">
              <w:rPr>
                <w:rFonts w:ascii="Times New Roman" w:hAnsi="Times New Roman" w:cs="Times New Roman"/>
                <w:b/>
                <w:bCs/>
                <w:sz w:val="26"/>
                <w:szCs w:val="26"/>
              </w:rPr>
              <w:t>pakalpojuma sniegšanas viet</w:t>
            </w:r>
            <w:r w:rsidR="004456F8" w:rsidRPr="00B31921">
              <w:rPr>
                <w:rFonts w:ascii="Times New Roman" w:hAnsi="Times New Roman" w:cs="Times New Roman"/>
                <w:b/>
                <w:bCs/>
                <w:sz w:val="26"/>
                <w:szCs w:val="26"/>
              </w:rPr>
              <w:t>u</w:t>
            </w:r>
            <w:r w:rsidRPr="00B31921">
              <w:rPr>
                <w:rFonts w:ascii="Times New Roman" w:hAnsi="Times New Roman" w:cs="Times New Roman"/>
                <w:b/>
                <w:bCs/>
                <w:sz w:val="26"/>
                <w:szCs w:val="26"/>
              </w:rPr>
              <w:t xml:space="preserve"> apsekošana ir obligāts priekšnosacījums dalībai šajā iepirkuma procedūrā. Par pakalpojuma sniegšanas vietu apskates laiku vienojas, rakstot pieteikumu e-pastā:</w:t>
            </w:r>
            <w:r w:rsidR="00AE69A8" w:rsidRPr="00B31921">
              <w:rPr>
                <w:rFonts w:ascii="Times New Roman" w:hAnsi="Times New Roman" w:cs="Times New Roman"/>
                <w:b/>
                <w:bCs/>
                <w:sz w:val="26"/>
                <w:szCs w:val="26"/>
              </w:rPr>
              <w:t xml:space="preserve"> artis.straders</w:t>
            </w:r>
            <w:r w:rsidR="002A3255" w:rsidRPr="00B31921">
              <w:rPr>
                <w:rFonts w:ascii="Times New Roman" w:hAnsi="Times New Roman" w:cs="Times New Roman"/>
                <w:b/>
                <w:bCs/>
                <w:sz w:val="26"/>
                <w:szCs w:val="26"/>
              </w:rPr>
              <w:t>@riga.lv</w:t>
            </w:r>
            <w:bookmarkEnd w:id="1"/>
            <w:r w:rsidRPr="00B31921">
              <w:rPr>
                <w:rFonts w:ascii="Times New Roman" w:hAnsi="Times New Roman" w:cs="Times New Roman"/>
                <w:b/>
                <w:bCs/>
                <w:sz w:val="26"/>
                <w:szCs w:val="26"/>
              </w:rPr>
              <w:t>.</w:t>
            </w:r>
          </w:p>
          <w:p w14:paraId="733EC868" w14:textId="77777777" w:rsidR="001448F7" w:rsidRPr="009A5212" w:rsidRDefault="006A2523" w:rsidP="008A7776">
            <w:pPr>
              <w:spacing w:before="120"/>
              <w:jc w:val="both"/>
              <w:rPr>
                <w:rFonts w:ascii="Times New Roman" w:hAnsi="Times New Roman" w:cs="Times New Roman"/>
                <w:sz w:val="26"/>
                <w:szCs w:val="26"/>
              </w:rPr>
            </w:pPr>
            <w:r w:rsidRPr="009A5212">
              <w:rPr>
                <w:rFonts w:ascii="Times New Roman" w:hAnsi="Times New Roman" w:cs="Times New Roman"/>
                <w:sz w:val="26"/>
                <w:szCs w:val="26"/>
              </w:rPr>
              <w:t>Ierodoties uz pakalpojuma sniegšanas vietas apskati:</w:t>
            </w:r>
          </w:p>
          <w:p w14:paraId="4A9B427B" w14:textId="0B9351E2" w:rsidR="001448F7" w:rsidRPr="009A5212" w:rsidRDefault="006A2523" w:rsidP="008A7776">
            <w:pPr>
              <w:pStyle w:val="Sarakstarindkopa"/>
              <w:numPr>
                <w:ilvl w:val="0"/>
                <w:numId w:val="3"/>
              </w:numPr>
              <w:jc w:val="both"/>
              <w:rPr>
                <w:rFonts w:ascii="Times New Roman" w:hAnsi="Times New Roman" w:cs="Times New Roman"/>
                <w:sz w:val="26"/>
                <w:szCs w:val="26"/>
              </w:rPr>
            </w:pPr>
            <w:r w:rsidRPr="009A5212">
              <w:rPr>
                <w:rFonts w:ascii="Times New Roman" w:hAnsi="Times New Roman" w:cs="Times New Roman"/>
                <w:sz w:val="26"/>
                <w:szCs w:val="26"/>
              </w:rPr>
              <w:t xml:space="preserve">ieinteresētais piegādātājs parakstās </w:t>
            </w:r>
            <w:r w:rsidR="00B3039A">
              <w:rPr>
                <w:rFonts w:ascii="Times New Roman" w:hAnsi="Times New Roman" w:cs="Times New Roman"/>
                <w:sz w:val="26"/>
                <w:szCs w:val="26"/>
              </w:rPr>
              <w:t>a</w:t>
            </w:r>
            <w:r w:rsidRPr="009A5212">
              <w:rPr>
                <w:rFonts w:ascii="Times New Roman" w:hAnsi="Times New Roman" w:cs="Times New Roman"/>
                <w:sz w:val="26"/>
                <w:szCs w:val="26"/>
              </w:rPr>
              <w:t>pskates apliecinājuma veidlapā, kas sagatavota 2 (divos) eksemplāros, vienu no kuriem izsniedz ieinteresētajam piegādātājam, otrs glabājas pie Pasūtītāja;</w:t>
            </w:r>
          </w:p>
          <w:p w14:paraId="41523689" w14:textId="77777777" w:rsidR="001448F7" w:rsidRPr="009A5212" w:rsidRDefault="006A2523" w:rsidP="001233AE">
            <w:pPr>
              <w:pStyle w:val="Sarakstarindkopa"/>
              <w:numPr>
                <w:ilvl w:val="0"/>
                <w:numId w:val="3"/>
              </w:numPr>
              <w:jc w:val="both"/>
              <w:rPr>
                <w:rFonts w:ascii="Times New Roman" w:hAnsi="Times New Roman" w:cs="Times New Roman"/>
                <w:sz w:val="26"/>
                <w:szCs w:val="26"/>
              </w:rPr>
            </w:pPr>
            <w:r w:rsidRPr="009A5212">
              <w:rPr>
                <w:rFonts w:ascii="Times New Roman" w:hAnsi="Times New Roman" w:cs="Times New Roman"/>
                <w:sz w:val="26"/>
                <w:szCs w:val="26"/>
              </w:rPr>
              <w:t xml:space="preserve">personai jāuzrāda personu apliecinošs dokuments, jāiesniedz Pasūtītājam savi personas dati (vārds, uzvārds, personas kods) un jāuzrāda pilnvara, kas </w:t>
            </w:r>
            <w:r w:rsidRPr="009A5212">
              <w:rPr>
                <w:rFonts w:ascii="Times New Roman" w:hAnsi="Times New Roman" w:cs="Times New Roman"/>
                <w:sz w:val="26"/>
                <w:szCs w:val="26"/>
              </w:rPr>
              <w:lastRenderedPageBreak/>
              <w:t>apliecina personas tiesības pārstāvēt ieinteresēto piegādātāju objekta apskatē.</w:t>
            </w:r>
          </w:p>
        </w:tc>
      </w:tr>
      <w:tr w:rsidR="0062792D" w:rsidRPr="009A5212" w14:paraId="4E6467B8" w14:textId="77777777" w:rsidTr="009A5212">
        <w:tc>
          <w:tcPr>
            <w:tcW w:w="1004" w:type="dxa"/>
          </w:tcPr>
          <w:p w14:paraId="2E7F8794" w14:textId="77777777" w:rsidR="007A5109" w:rsidRPr="009A5212" w:rsidRDefault="006A2523" w:rsidP="008A7776">
            <w:pPr>
              <w:jc w:val="center"/>
              <w:rPr>
                <w:rFonts w:ascii="Times New Roman" w:hAnsi="Times New Roman" w:cs="Times New Roman"/>
                <w:b/>
                <w:bCs/>
                <w:sz w:val="26"/>
                <w:szCs w:val="26"/>
              </w:rPr>
            </w:pPr>
            <w:r w:rsidRPr="009A5212">
              <w:rPr>
                <w:rFonts w:ascii="Times New Roman" w:hAnsi="Times New Roman" w:cs="Times New Roman"/>
                <w:b/>
                <w:bCs/>
                <w:sz w:val="26"/>
                <w:szCs w:val="26"/>
              </w:rPr>
              <w:lastRenderedPageBreak/>
              <w:t>5.</w:t>
            </w:r>
          </w:p>
        </w:tc>
        <w:tc>
          <w:tcPr>
            <w:tcW w:w="1977" w:type="dxa"/>
          </w:tcPr>
          <w:p w14:paraId="6D8117C6" w14:textId="77777777" w:rsidR="007A5109" w:rsidRPr="009A5212" w:rsidRDefault="006A2523" w:rsidP="008A7776">
            <w:pPr>
              <w:rPr>
                <w:rFonts w:ascii="Times New Roman" w:hAnsi="Times New Roman" w:cs="Times New Roman"/>
                <w:b/>
                <w:bCs/>
                <w:sz w:val="26"/>
                <w:szCs w:val="26"/>
              </w:rPr>
            </w:pPr>
            <w:r w:rsidRPr="009A5212">
              <w:rPr>
                <w:rFonts w:ascii="Times New Roman" w:hAnsi="Times New Roman" w:cs="Times New Roman"/>
                <w:b/>
                <w:bCs/>
                <w:sz w:val="26"/>
                <w:szCs w:val="26"/>
              </w:rPr>
              <w:t>Transports</w:t>
            </w:r>
          </w:p>
        </w:tc>
        <w:tc>
          <w:tcPr>
            <w:tcW w:w="6370" w:type="dxa"/>
          </w:tcPr>
          <w:p w14:paraId="0C79ED0F" w14:textId="77777777" w:rsidR="007A5109" w:rsidRPr="009A5212" w:rsidRDefault="006A2523" w:rsidP="008A7776">
            <w:pPr>
              <w:jc w:val="both"/>
              <w:rPr>
                <w:rFonts w:ascii="Times New Roman" w:hAnsi="Times New Roman" w:cs="Times New Roman"/>
                <w:sz w:val="26"/>
                <w:szCs w:val="26"/>
              </w:rPr>
            </w:pPr>
            <w:r w:rsidRPr="009A5212">
              <w:rPr>
                <w:rFonts w:ascii="Times New Roman" w:hAnsi="Times New Roman" w:cs="Times New Roman"/>
                <w:sz w:val="26"/>
                <w:szCs w:val="26"/>
              </w:rPr>
              <w:t>Kravas pārvadāšanai Pakalpojuma sniedzējs nodrošina slēgta tipa transportlīdzekļus (slēgts kravas kastes nodalījums, furgona tipa kravas transportlīdzekļi), kas izslēdz mehāniskus bojājumus un laikapstākļu iedarbību uz mēbelēm, iekārtām, dokumentiem un citām Pasūtītājam piederošām pārvietojamām lietām.</w:t>
            </w:r>
          </w:p>
          <w:p w14:paraId="3C88221B" w14:textId="77777777" w:rsidR="007A5109" w:rsidRPr="009A5212" w:rsidRDefault="006A2523" w:rsidP="008A7776">
            <w:pPr>
              <w:spacing w:before="120"/>
              <w:jc w:val="both"/>
              <w:rPr>
                <w:rFonts w:ascii="Times New Roman" w:hAnsi="Times New Roman" w:cs="Times New Roman"/>
                <w:sz w:val="26"/>
                <w:szCs w:val="26"/>
              </w:rPr>
            </w:pPr>
            <w:r w:rsidRPr="009A5212">
              <w:rPr>
                <w:rFonts w:ascii="Times New Roman" w:hAnsi="Times New Roman" w:cs="Times New Roman"/>
                <w:sz w:val="26"/>
                <w:szCs w:val="26"/>
              </w:rPr>
              <w:t>Pakalpojuma sniedzējs izvēlas atbilstošus transportlīdzekļus, lai piekļūtu pakalpojuma sniegšanas vietām un nodrošinātu inventāra pārvietošanu un transportēšanu.</w:t>
            </w:r>
          </w:p>
          <w:p w14:paraId="4D912E7D" w14:textId="77777777" w:rsidR="007A5109" w:rsidRPr="009A5212" w:rsidRDefault="006A2523" w:rsidP="008A7776">
            <w:pPr>
              <w:spacing w:before="120"/>
              <w:jc w:val="both"/>
              <w:rPr>
                <w:rFonts w:ascii="Times New Roman" w:hAnsi="Times New Roman" w:cs="Times New Roman"/>
                <w:sz w:val="26"/>
                <w:szCs w:val="26"/>
              </w:rPr>
            </w:pPr>
            <w:r w:rsidRPr="009A5212">
              <w:rPr>
                <w:rFonts w:ascii="Times New Roman" w:hAnsi="Times New Roman" w:cs="Times New Roman"/>
                <w:sz w:val="26"/>
                <w:szCs w:val="26"/>
              </w:rPr>
              <w:t>Pakalpojuma sniedzējs nodrošina transportlīdzekļu vadītājus un transportlīdzekļos paredz vietu vienam no Pasūtītāja puses nozīmētam darbiniekam, kas pavada transportlīdzekli ar kravu</w:t>
            </w:r>
            <w:r w:rsidR="00AE69A8" w:rsidRPr="009A5212">
              <w:rPr>
                <w:rFonts w:ascii="Times New Roman" w:hAnsi="Times New Roman" w:cs="Times New Roman"/>
                <w:sz w:val="26"/>
                <w:szCs w:val="26"/>
              </w:rPr>
              <w:t>.</w:t>
            </w:r>
          </w:p>
          <w:p w14:paraId="55B15297" w14:textId="77777777" w:rsidR="007A5109" w:rsidRPr="009A5212" w:rsidRDefault="006A2523" w:rsidP="008A7776">
            <w:pPr>
              <w:spacing w:before="120"/>
              <w:jc w:val="both"/>
              <w:rPr>
                <w:rFonts w:ascii="Times New Roman" w:hAnsi="Times New Roman" w:cs="Times New Roman"/>
                <w:sz w:val="26"/>
                <w:szCs w:val="26"/>
              </w:rPr>
            </w:pPr>
            <w:r w:rsidRPr="009A5212">
              <w:rPr>
                <w:rFonts w:ascii="Times New Roman" w:hAnsi="Times New Roman" w:cs="Times New Roman"/>
                <w:sz w:val="26"/>
                <w:szCs w:val="26"/>
              </w:rPr>
              <w:t>Pakalpojuma sniedzējs nodrošina transportlīdzekļus ar nepieciešamo degvielu, kā arī nodrošina atbilstošu transportlīdzekļu tehnisko stāvokli, lai sniegtu pakalpojumu.</w:t>
            </w:r>
          </w:p>
          <w:p w14:paraId="0EBA5B40" w14:textId="77777777" w:rsidR="007A5109" w:rsidRPr="009A5212" w:rsidRDefault="006A2523" w:rsidP="008A7776">
            <w:pPr>
              <w:spacing w:before="120"/>
              <w:jc w:val="both"/>
              <w:rPr>
                <w:rFonts w:ascii="Times New Roman" w:hAnsi="Times New Roman" w:cs="Times New Roman"/>
                <w:sz w:val="26"/>
                <w:szCs w:val="26"/>
              </w:rPr>
            </w:pPr>
            <w:r w:rsidRPr="009A5212">
              <w:rPr>
                <w:rFonts w:ascii="Times New Roman" w:hAnsi="Times New Roman" w:cs="Times New Roman"/>
                <w:sz w:val="26"/>
                <w:szCs w:val="26"/>
              </w:rPr>
              <w:t xml:space="preserve">Pakalpojuma sniedzējs, transportējot </w:t>
            </w:r>
            <w:r w:rsidR="005D5215" w:rsidRPr="009A5212">
              <w:rPr>
                <w:rFonts w:ascii="Times New Roman" w:hAnsi="Times New Roman" w:cs="Times New Roman"/>
                <w:sz w:val="26"/>
                <w:szCs w:val="26"/>
              </w:rPr>
              <w:t xml:space="preserve">Inventāru un </w:t>
            </w:r>
            <w:r w:rsidRPr="009A5212">
              <w:rPr>
                <w:rFonts w:ascii="Times New Roman" w:hAnsi="Times New Roman" w:cs="Times New Roman"/>
                <w:sz w:val="26"/>
                <w:szCs w:val="26"/>
              </w:rPr>
              <w:t xml:space="preserve">dokumentus, nepieļauj </w:t>
            </w:r>
            <w:r w:rsidR="005D5215" w:rsidRPr="009A5212">
              <w:rPr>
                <w:rFonts w:ascii="Times New Roman" w:hAnsi="Times New Roman" w:cs="Times New Roman"/>
                <w:sz w:val="26"/>
                <w:szCs w:val="26"/>
              </w:rPr>
              <w:t xml:space="preserve">Inventāra, </w:t>
            </w:r>
            <w:r w:rsidRPr="009A5212">
              <w:rPr>
                <w:rFonts w:ascii="Times New Roman" w:hAnsi="Times New Roman" w:cs="Times New Roman"/>
                <w:sz w:val="26"/>
                <w:szCs w:val="26"/>
              </w:rPr>
              <w:t>dokumentu un kastu nosmērēšanu, izmirkšanu, bojāšanu, transportēšanas laikā</w:t>
            </w:r>
            <w:r w:rsidR="009A3FF6" w:rsidRPr="009A5212">
              <w:rPr>
                <w:rFonts w:ascii="Times New Roman" w:hAnsi="Times New Roman" w:cs="Times New Roman"/>
                <w:sz w:val="26"/>
                <w:szCs w:val="26"/>
              </w:rPr>
              <w:t xml:space="preserve"> Inventārs un</w:t>
            </w:r>
            <w:r w:rsidRPr="009A5212">
              <w:rPr>
                <w:rFonts w:ascii="Times New Roman" w:hAnsi="Times New Roman" w:cs="Times New Roman"/>
                <w:sz w:val="26"/>
                <w:szCs w:val="26"/>
              </w:rPr>
              <w:t xml:space="preserve"> kastes stabili jānofiksē, nepieļaujot </w:t>
            </w:r>
            <w:r w:rsidR="009A3FF6" w:rsidRPr="009A5212">
              <w:rPr>
                <w:rFonts w:ascii="Times New Roman" w:hAnsi="Times New Roman" w:cs="Times New Roman"/>
                <w:sz w:val="26"/>
                <w:szCs w:val="26"/>
              </w:rPr>
              <w:t xml:space="preserve">Inventāra un </w:t>
            </w:r>
            <w:r w:rsidRPr="009A5212">
              <w:rPr>
                <w:rFonts w:ascii="Times New Roman" w:hAnsi="Times New Roman" w:cs="Times New Roman"/>
                <w:sz w:val="26"/>
                <w:szCs w:val="26"/>
              </w:rPr>
              <w:t xml:space="preserve">kastu gāšanos, </w:t>
            </w:r>
            <w:r w:rsidR="007449E0" w:rsidRPr="009A5212">
              <w:rPr>
                <w:rFonts w:ascii="Times New Roman" w:hAnsi="Times New Roman" w:cs="Times New Roman"/>
                <w:sz w:val="26"/>
                <w:szCs w:val="26"/>
              </w:rPr>
              <w:t xml:space="preserve">Inventāra un </w:t>
            </w:r>
            <w:r w:rsidRPr="009A5212">
              <w:rPr>
                <w:rFonts w:ascii="Times New Roman" w:hAnsi="Times New Roman" w:cs="Times New Roman"/>
                <w:sz w:val="26"/>
                <w:szCs w:val="26"/>
              </w:rPr>
              <w:t xml:space="preserve">kastu iekraušana un izkraušana jāveic saudzīgi, izmantojot tehniskos līdzekļus, kas nepasliktina </w:t>
            </w:r>
            <w:r w:rsidR="00812034" w:rsidRPr="009A5212">
              <w:rPr>
                <w:rFonts w:ascii="Times New Roman" w:hAnsi="Times New Roman" w:cs="Times New Roman"/>
                <w:sz w:val="26"/>
                <w:szCs w:val="26"/>
              </w:rPr>
              <w:t xml:space="preserve">Inventāra un </w:t>
            </w:r>
            <w:r w:rsidRPr="009A5212">
              <w:rPr>
                <w:rFonts w:ascii="Times New Roman" w:hAnsi="Times New Roman" w:cs="Times New Roman"/>
                <w:sz w:val="26"/>
                <w:szCs w:val="26"/>
              </w:rPr>
              <w:t>dokumentu stāvokli pārvešanas laikā.</w:t>
            </w:r>
          </w:p>
          <w:p w14:paraId="1E4B6B69" w14:textId="77777777" w:rsidR="007A5109" w:rsidRPr="009A5212" w:rsidRDefault="006A2523" w:rsidP="008A7776">
            <w:pPr>
              <w:spacing w:before="120"/>
              <w:jc w:val="both"/>
              <w:rPr>
                <w:rFonts w:ascii="Times New Roman" w:hAnsi="Times New Roman" w:cs="Times New Roman"/>
                <w:sz w:val="26"/>
                <w:szCs w:val="26"/>
              </w:rPr>
            </w:pPr>
            <w:r w:rsidRPr="009A5212">
              <w:rPr>
                <w:rFonts w:ascii="Times New Roman" w:hAnsi="Times New Roman" w:cs="Times New Roman"/>
                <w:sz w:val="26"/>
                <w:szCs w:val="26"/>
              </w:rPr>
              <w:t>Pakalpojuma sniedzējam jānodrošina kravu pakalpojumu sniedzēju civiltiesiskās atbildības apdrošināšana, kas atlīdzina trešajām personām, t.sk., kravas īpašniekam, zaudējumus, kas radušies pārvadātāja darbības vai bezdarbības rezultātā.</w:t>
            </w:r>
          </w:p>
        </w:tc>
      </w:tr>
      <w:tr w:rsidR="0062792D" w:rsidRPr="009A5212" w14:paraId="73B4D1CF" w14:textId="77777777" w:rsidTr="009A5212">
        <w:tc>
          <w:tcPr>
            <w:tcW w:w="1004" w:type="dxa"/>
            <w:vAlign w:val="center"/>
          </w:tcPr>
          <w:p w14:paraId="7CEBF01B" w14:textId="77777777" w:rsidR="007A5109" w:rsidRPr="009A5212" w:rsidRDefault="006A2523" w:rsidP="004E5D71">
            <w:pPr>
              <w:jc w:val="right"/>
              <w:rPr>
                <w:rFonts w:ascii="Times New Roman" w:hAnsi="Times New Roman" w:cs="Times New Roman"/>
                <w:b/>
                <w:bCs/>
                <w:sz w:val="26"/>
                <w:szCs w:val="26"/>
              </w:rPr>
            </w:pPr>
            <w:r w:rsidRPr="009A5212">
              <w:rPr>
                <w:rFonts w:ascii="Times New Roman" w:hAnsi="Times New Roman" w:cs="Times New Roman"/>
                <w:b/>
                <w:bCs/>
                <w:sz w:val="26"/>
                <w:szCs w:val="26"/>
              </w:rPr>
              <w:t>6.</w:t>
            </w:r>
          </w:p>
        </w:tc>
        <w:tc>
          <w:tcPr>
            <w:tcW w:w="1977" w:type="dxa"/>
            <w:vAlign w:val="center"/>
          </w:tcPr>
          <w:p w14:paraId="02673C17" w14:textId="77777777" w:rsidR="007A5109" w:rsidRPr="009A5212" w:rsidRDefault="006A2523" w:rsidP="004E5D71">
            <w:pPr>
              <w:jc w:val="center"/>
              <w:rPr>
                <w:rFonts w:ascii="Times New Roman" w:hAnsi="Times New Roman" w:cs="Times New Roman"/>
                <w:b/>
                <w:bCs/>
                <w:sz w:val="26"/>
                <w:szCs w:val="26"/>
              </w:rPr>
            </w:pPr>
            <w:r w:rsidRPr="009A5212">
              <w:rPr>
                <w:rFonts w:ascii="Times New Roman" w:hAnsi="Times New Roman" w:cs="Times New Roman"/>
                <w:b/>
                <w:bCs/>
                <w:sz w:val="26"/>
                <w:szCs w:val="26"/>
              </w:rPr>
              <w:t>Citas prasības</w:t>
            </w:r>
          </w:p>
        </w:tc>
        <w:tc>
          <w:tcPr>
            <w:tcW w:w="6370" w:type="dxa"/>
          </w:tcPr>
          <w:p w14:paraId="4D78F0A2" w14:textId="77777777" w:rsidR="007A5109" w:rsidRPr="009A5212" w:rsidRDefault="006A2523" w:rsidP="008A7776">
            <w:pPr>
              <w:jc w:val="both"/>
              <w:rPr>
                <w:rFonts w:ascii="Times New Roman" w:hAnsi="Times New Roman" w:cs="Times New Roman"/>
                <w:sz w:val="26"/>
                <w:szCs w:val="26"/>
              </w:rPr>
            </w:pPr>
            <w:r w:rsidRPr="009A5212">
              <w:rPr>
                <w:rFonts w:ascii="Times New Roman" w:hAnsi="Times New Roman" w:cs="Times New Roman"/>
                <w:sz w:val="26"/>
                <w:szCs w:val="26"/>
              </w:rPr>
              <w:t xml:space="preserve">Visam Pakalpojuma sniedzēja personālam, kuri sniedz pakalpojumu Pasūtītāja norādītajās Pakalpojuma sniegšanas vietās, jābūt </w:t>
            </w:r>
            <w:r w:rsidR="00ED2ED7" w:rsidRPr="009A5212">
              <w:rPr>
                <w:rFonts w:ascii="Times New Roman" w:hAnsi="Times New Roman" w:cs="Times New Roman"/>
                <w:sz w:val="26"/>
                <w:szCs w:val="26"/>
              </w:rPr>
              <w:t>pakalpojuma sniedzēja noteiktā darba apģērbā</w:t>
            </w:r>
            <w:r w:rsidRPr="009A5212">
              <w:rPr>
                <w:rFonts w:ascii="Times New Roman" w:hAnsi="Times New Roman" w:cs="Times New Roman"/>
                <w:sz w:val="26"/>
                <w:szCs w:val="26"/>
              </w:rPr>
              <w:t>, kas ļauj tos identificēt kā piederīgus konkrētam Pakalpojuma sniedzējam.</w:t>
            </w:r>
          </w:p>
          <w:p w14:paraId="33B44C20" w14:textId="77777777" w:rsidR="00DD7EF2" w:rsidRPr="009A5212" w:rsidRDefault="006A2523" w:rsidP="005B4CA9">
            <w:pPr>
              <w:jc w:val="both"/>
              <w:rPr>
                <w:rFonts w:ascii="Times New Roman" w:hAnsi="Times New Roman" w:cs="Times New Roman"/>
                <w:sz w:val="26"/>
                <w:szCs w:val="26"/>
              </w:rPr>
            </w:pPr>
            <w:r w:rsidRPr="009A5212">
              <w:rPr>
                <w:rFonts w:ascii="Times New Roman" w:hAnsi="Times New Roman" w:cs="Times New Roman"/>
                <w:sz w:val="26"/>
                <w:szCs w:val="26"/>
              </w:rPr>
              <w:lastRenderedPageBreak/>
              <w:t>Pakalpojuma sniedzējs veic pakalpojuma izpildi ar Pasūtītāju saskaņotā laika grafikā noteiktajā kārtībā un regulāri informē Pasūtītāju par pakalpojuma izpildes gaitu.</w:t>
            </w:r>
          </w:p>
          <w:p w14:paraId="26D926DE" w14:textId="77777777" w:rsidR="007A5109" w:rsidRPr="009A5212" w:rsidRDefault="006A2523" w:rsidP="00DD7EF2">
            <w:pPr>
              <w:spacing w:before="120"/>
              <w:jc w:val="both"/>
              <w:rPr>
                <w:rFonts w:ascii="Times New Roman" w:hAnsi="Times New Roman" w:cs="Times New Roman"/>
                <w:sz w:val="26"/>
                <w:szCs w:val="26"/>
              </w:rPr>
            </w:pPr>
            <w:r w:rsidRPr="009A5212">
              <w:rPr>
                <w:rFonts w:ascii="Times New Roman" w:hAnsi="Times New Roman" w:cs="Times New Roman"/>
                <w:sz w:val="26"/>
                <w:szCs w:val="26"/>
              </w:rPr>
              <w:t>Pasūtītajam ir tiesības pagarināt pakalpojuma sniegšanas termiņu vai manīt pārvietošanas laika grafiku, ja no Pasūtītāja neatkarīgu iemeslu dēļ telpas</w:t>
            </w:r>
            <w:r w:rsidR="00B40F83" w:rsidRPr="009A5212">
              <w:rPr>
                <w:rFonts w:ascii="Times New Roman" w:hAnsi="Times New Roman" w:cs="Times New Roman"/>
                <w:sz w:val="26"/>
                <w:szCs w:val="26"/>
              </w:rPr>
              <w:t xml:space="preserve"> Vizlas ielā 1</w:t>
            </w:r>
            <w:r w:rsidR="001511DB" w:rsidRPr="009A5212">
              <w:rPr>
                <w:rFonts w:ascii="Times New Roman" w:hAnsi="Times New Roman" w:cs="Times New Roman"/>
                <w:sz w:val="26"/>
                <w:szCs w:val="26"/>
              </w:rPr>
              <w:t>, Rīgā,</w:t>
            </w:r>
            <w:r w:rsidR="00B40F83" w:rsidRPr="009A5212">
              <w:rPr>
                <w:rFonts w:ascii="Times New Roman" w:hAnsi="Times New Roman" w:cs="Times New Roman"/>
                <w:sz w:val="26"/>
                <w:szCs w:val="26"/>
              </w:rPr>
              <w:t xml:space="preserve"> un Lēdurgas ielā 26</w:t>
            </w:r>
            <w:r w:rsidRPr="009A5212">
              <w:rPr>
                <w:rFonts w:ascii="Times New Roman" w:hAnsi="Times New Roman" w:cs="Times New Roman"/>
                <w:sz w:val="26"/>
                <w:szCs w:val="26"/>
              </w:rPr>
              <w:t>, R</w:t>
            </w:r>
            <w:r w:rsidR="00AE69A8" w:rsidRPr="009A5212">
              <w:rPr>
                <w:rFonts w:ascii="Times New Roman" w:hAnsi="Times New Roman" w:cs="Times New Roman"/>
                <w:sz w:val="26"/>
                <w:szCs w:val="26"/>
              </w:rPr>
              <w:t>īgā</w:t>
            </w:r>
            <w:r w:rsidR="004C4E0A" w:rsidRPr="009A5212">
              <w:rPr>
                <w:rFonts w:ascii="Times New Roman" w:hAnsi="Times New Roman" w:cs="Times New Roman"/>
                <w:sz w:val="26"/>
                <w:szCs w:val="26"/>
              </w:rPr>
              <w:t>,</w:t>
            </w:r>
            <w:r w:rsidRPr="009A5212">
              <w:rPr>
                <w:rFonts w:ascii="Times New Roman" w:hAnsi="Times New Roman" w:cs="Times New Roman"/>
                <w:sz w:val="26"/>
                <w:szCs w:val="26"/>
              </w:rPr>
              <w:t xml:space="preserve"> vēl nav pieejamas.</w:t>
            </w:r>
          </w:p>
        </w:tc>
      </w:tr>
    </w:tbl>
    <w:p w14:paraId="7AE1F71E" w14:textId="77777777" w:rsidR="009C0794" w:rsidRPr="009A5212" w:rsidRDefault="009C0794" w:rsidP="00B869D3">
      <w:pPr>
        <w:spacing w:after="0"/>
        <w:jc w:val="both"/>
        <w:rPr>
          <w:rFonts w:ascii="Times New Roman" w:hAnsi="Times New Roman" w:cs="Times New Roman"/>
          <w:sz w:val="26"/>
          <w:szCs w:val="26"/>
        </w:rPr>
      </w:pPr>
    </w:p>
    <w:p w14:paraId="49D24318" w14:textId="3D9B5BCE" w:rsidR="00607A39" w:rsidRPr="009A5212" w:rsidRDefault="00607A39">
      <w:pPr>
        <w:rPr>
          <w:rFonts w:ascii="Times New Roman" w:hAnsi="Times New Roman" w:cs="Times New Roman"/>
          <w:sz w:val="26"/>
          <w:szCs w:val="26"/>
        </w:rPr>
      </w:pPr>
      <w:r w:rsidRPr="009A5212">
        <w:rPr>
          <w:rFonts w:ascii="Times New Roman" w:hAnsi="Times New Roman" w:cs="Times New Roman"/>
          <w:sz w:val="26"/>
          <w:szCs w:val="26"/>
        </w:rPr>
        <w:br w:type="page"/>
      </w:r>
    </w:p>
    <w:p w14:paraId="392DCFDD" w14:textId="77777777" w:rsidR="000A4030" w:rsidRDefault="000A4030" w:rsidP="00607A39">
      <w:pPr>
        <w:spacing w:after="0"/>
        <w:jc w:val="center"/>
        <w:rPr>
          <w:rFonts w:ascii="Times New Roman" w:hAnsi="Times New Roman" w:cs="Times New Roman"/>
          <w:b/>
          <w:kern w:val="3"/>
          <w:sz w:val="26"/>
          <w:szCs w:val="26"/>
        </w:rPr>
      </w:pPr>
    </w:p>
    <w:p w14:paraId="0C1DC488" w14:textId="3A751831" w:rsidR="00E022B1" w:rsidRDefault="00607A39" w:rsidP="00607A39">
      <w:pPr>
        <w:spacing w:after="0"/>
        <w:jc w:val="center"/>
        <w:rPr>
          <w:rFonts w:ascii="Times New Roman" w:hAnsi="Times New Roman" w:cs="Times New Roman"/>
          <w:b/>
          <w:kern w:val="3"/>
          <w:sz w:val="26"/>
          <w:szCs w:val="26"/>
        </w:rPr>
      </w:pPr>
      <w:r>
        <w:rPr>
          <w:rFonts w:ascii="Times New Roman" w:hAnsi="Times New Roman" w:cs="Times New Roman"/>
          <w:b/>
          <w:kern w:val="3"/>
          <w:sz w:val="26"/>
          <w:szCs w:val="26"/>
        </w:rPr>
        <w:t>FINANŠU PIEDĀVĀJUMS</w:t>
      </w:r>
    </w:p>
    <w:p w14:paraId="407919C4" w14:textId="4B7C05EE" w:rsidR="00607A39" w:rsidRDefault="00607A39">
      <w:pPr>
        <w:rPr>
          <w:rFonts w:ascii="Times New Roman" w:hAnsi="Times New Roman" w:cs="Times New Roman"/>
          <w:b/>
          <w:kern w:val="3"/>
          <w:sz w:val="24"/>
          <w:szCs w:val="24"/>
        </w:rPr>
      </w:pPr>
    </w:p>
    <w:tbl>
      <w:tblPr>
        <w:tblStyle w:val="Reatabula"/>
        <w:tblW w:w="9209" w:type="dxa"/>
        <w:tblLook w:val="04A0" w:firstRow="1" w:lastRow="0" w:firstColumn="1" w:lastColumn="0" w:noHBand="0" w:noVBand="1"/>
      </w:tblPr>
      <w:tblGrid>
        <w:gridCol w:w="980"/>
        <w:gridCol w:w="3046"/>
        <w:gridCol w:w="2394"/>
        <w:gridCol w:w="2789"/>
      </w:tblGrid>
      <w:tr w:rsidR="003D1E6C" w14:paraId="1FA19602" w14:textId="77777777" w:rsidTr="003D1E6C">
        <w:tc>
          <w:tcPr>
            <w:tcW w:w="888" w:type="dxa"/>
          </w:tcPr>
          <w:p w14:paraId="63B0DA7C" w14:textId="4A2BB9EB" w:rsidR="00607A39" w:rsidRPr="00607A39" w:rsidRDefault="00607A39">
            <w:pPr>
              <w:rPr>
                <w:rFonts w:ascii="Times New Roman" w:hAnsi="Times New Roman" w:cs="Times New Roman"/>
                <w:b/>
                <w:kern w:val="3"/>
                <w:sz w:val="26"/>
                <w:szCs w:val="26"/>
              </w:rPr>
            </w:pPr>
            <w:r w:rsidRPr="00607A39">
              <w:rPr>
                <w:rFonts w:ascii="Times New Roman" w:hAnsi="Times New Roman" w:cs="Times New Roman"/>
                <w:b/>
                <w:kern w:val="3"/>
                <w:sz w:val="26"/>
                <w:szCs w:val="26"/>
              </w:rPr>
              <w:t>N</w:t>
            </w:r>
            <w:r w:rsidR="00EF5B50">
              <w:rPr>
                <w:rFonts w:ascii="Times New Roman" w:hAnsi="Times New Roman" w:cs="Times New Roman"/>
                <w:b/>
                <w:kern w:val="3"/>
                <w:sz w:val="26"/>
                <w:szCs w:val="26"/>
              </w:rPr>
              <w:t>r</w:t>
            </w:r>
            <w:r w:rsidRPr="00607A39">
              <w:rPr>
                <w:rFonts w:ascii="Times New Roman" w:hAnsi="Times New Roman" w:cs="Times New Roman"/>
                <w:b/>
                <w:kern w:val="3"/>
                <w:sz w:val="26"/>
                <w:szCs w:val="26"/>
              </w:rPr>
              <w:t>.p.k.</w:t>
            </w:r>
          </w:p>
        </w:tc>
        <w:tc>
          <w:tcPr>
            <w:tcW w:w="3076" w:type="dxa"/>
            <w:vAlign w:val="center"/>
          </w:tcPr>
          <w:p w14:paraId="12BAA024" w14:textId="598145C7" w:rsidR="00607A39" w:rsidRPr="00607A39" w:rsidRDefault="00607A39" w:rsidP="00607A39">
            <w:pPr>
              <w:jc w:val="center"/>
              <w:rPr>
                <w:rFonts w:ascii="Times New Roman" w:hAnsi="Times New Roman" w:cs="Times New Roman"/>
                <w:b/>
                <w:kern w:val="3"/>
                <w:sz w:val="26"/>
                <w:szCs w:val="26"/>
              </w:rPr>
            </w:pPr>
            <w:r w:rsidRPr="00607A39">
              <w:rPr>
                <w:rFonts w:ascii="Times New Roman" w:hAnsi="Times New Roman" w:cs="Times New Roman"/>
                <w:b/>
                <w:kern w:val="3"/>
                <w:sz w:val="26"/>
                <w:szCs w:val="26"/>
              </w:rPr>
              <w:t>Pārvietošanas maršruts</w:t>
            </w:r>
          </w:p>
        </w:tc>
        <w:tc>
          <w:tcPr>
            <w:tcW w:w="2410" w:type="dxa"/>
            <w:vAlign w:val="center"/>
          </w:tcPr>
          <w:p w14:paraId="1C9E376F" w14:textId="0731BCB5" w:rsidR="00607A39" w:rsidRPr="00607A39" w:rsidRDefault="00607A39" w:rsidP="00607A39">
            <w:pPr>
              <w:jc w:val="center"/>
              <w:rPr>
                <w:rFonts w:ascii="Times New Roman" w:hAnsi="Times New Roman" w:cs="Times New Roman"/>
                <w:b/>
                <w:kern w:val="3"/>
                <w:sz w:val="26"/>
                <w:szCs w:val="26"/>
              </w:rPr>
            </w:pPr>
            <w:r w:rsidRPr="00607A39">
              <w:rPr>
                <w:rFonts w:ascii="Times New Roman" w:hAnsi="Times New Roman" w:cs="Times New Roman"/>
                <w:b/>
                <w:kern w:val="3"/>
                <w:sz w:val="26"/>
                <w:szCs w:val="26"/>
              </w:rPr>
              <w:t>Pakalpojuma izpildes laiks</w:t>
            </w:r>
          </w:p>
        </w:tc>
        <w:tc>
          <w:tcPr>
            <w:tcW w:w="2835" w:type="dxa"/>
            <w:vAlign w:val="center"/>
          </w:tcPr>
          <w:p w14:paraId="7CC15332" w14:textId="18F98B5D" w:rsidR="00607A39" w:rsidRPr="00607A39" w:rsidRDefault="00607A39" w:rsidP="00607A39">
            <w:pPr>
              <w:jc w:val="center"/>
              <w:rPr>
                <w:rFonts w:ascii="Times New Roman" w:hAnsi="Times New Roman" w:cs="Times New Roman"/>
                <w:b/>
                <w:kern w:val="3"/>
                <w:sz w:val="26"/>
                <w:szCs w:val="26"/>
              </w:rPr>
            </w:pPr>
            <w:r w:rsidRPr="00607A39">
              <w:rPr>
                <w:rFonts w:ascii="Times New Roman" w:hAnsi="Times New Roman" w:cs="Times New Roman"/>
                <w:b/>
                <w:kern w:val="3"/>
                <w:sz w:val="26"/>
                <w:szCs w:val="26"/>
              </w:rPr>
              <w:t>Cena</w:t>
            </w:r>
            <w:r w:rsidR="00EF5B50">
              <w:rPr>
                <w:rFonts w:ascii="Times New Roman" w:hAnsi="Times New Roman" w:cs="Times New Roman"/>
                <w:b/>
                <w:kern w:val="3"/>
                <w:sz w:val="26"/>
                <w:szCs w:val="26"/>
              </w:rPr>
              <w:t xml:space="preserve">, </w:t>
            </w:r>
            <w:r w:rsidRPr="00607A39">
              <w:rPr>
                <w:rFonts w:ascii="Times New Roman" w:hAnsi="Times New Roman" w:cs="Times New Roman"/>
                <w:b/>
                <w:kern w:val="3"/>
                <w:sz w:val="26"/>
                <w:szCs w:val="26"/>
              </w:rPr>
              <w:t xml:space="preserve">EUR </w:t>
            </w:r>
            <w:r>
              <w:rPr>
                <w:rFonts w:ascii="Times New Roman" w:hAnsi="Times New Roman" w:cs="Times New Roman"/>
                <w:b/>
                <w:kern w:val="3"/>
                <w:sz w:val="26"/>
                <w:szCs w:val="26"/>
              </w:rPr>
              <w:t>bez</w:t>
            </w:r>
            <w:r w:rsidRPr="00607A39">
              <w:rPr>
                <w:rFonts w:ascii="Times New Roman" w:hAnsi="Times New Roman" w:cs="Times New Roman"/>
                <w:b/>
                <w:kern w:val="3"/>
                <w:sz w:val="26"/>
                <w:szCs w:val="26"/>
              </w:rPr>
              <w:t xml:space="preserve"> PVN</w:t>
            </w:r>
          </w:p>
        </w:tc>
      </w:tr>
      <w:tr w:rsidR="003D1E6C" w14:paraId="32B80FD1" w14:textId="77777777" w:rsidTr="003D1E6C">
        <w:tc>
          <w:tcPr>
            <w:tcW w:w="888" w:type="dxa"/>
            <w:vAlign w:val="center"/>
          </w:tcPr>
          <w:p w14:paraId="1504937C" w14:textId="501195DE" w:rsidR="003D1E6C" w:rsidRPr="003D1E6C" w:rsidRDefault="003D1E6C" w:rsidP="00EF5B50">
            <w:pPr>
              <w:jc w:val="center"/>
              <w:rPr>
                <w:rFonts w:ascii="Times New Roman" w:hAnsi="Times New Roman" w:cs="Times New Roman"/>
                <w:b/>
                <w:kern w:val="3"/>
                <w:sz w:val="26"/>
                <w:szCs w:val="26"/>
              </w:rPr>
            </w:pPr>
            <w:r>
              <w:rPr>
                <w:rFonts w:ascii="Times New Roman" w:hAnsi="Times New Roman" w:cs="Times New Roman"/>
                <w:b/>
                <w:kern w:val="3"/>
                <w:sz w:val="26"/>
                <w:szCs w:val="26"/>
              </w:rPr>
              <w:t>1.</w:t>
            </w:r>
          </w:p>
        </w:tc>
        <w:tc>
          <w:tcPr>
            <w:tcW w:w="3076" w:type="dxa"/>
            <w:vAlign w:val="center"/>
          </w:tcPr>
          <w:p w14:paraId="6B9ABDD5" w14:textId="58335A05" w:rsidR="003D1E6C" w:rsidRPr="00607A39" w:rsidRDefault="003D1E6C" w:rsidP="003D1E6C">
            <w:pPr>
              <w:jc w:val="both"/>
              <w:rPr>
                <w:rFonts w:ascii="Times New Roman" w:hAnsi="Times New Roman" w:cs="Times New Roman"/>
                <w:b/>
                <w:kern w:val="3"/>
                <w:sz w:val="26"/>
                <w:szCs w:val="26"/>
              </w:rPr>
            </w:pPr>
            <w:r w:rsidRPr="00607A39">
              <w:rPr>
                <w:rFonts w:ascii="Times New Roman" w:hAnsi="Times New Roman" w:cs="Times New Roman"/>
                <w:sz w:val="26"/>
                <w:szCs w:val="26"/>
              </w:rPr>
              <w:t>No ēkas Kaļķu ielā 16, Rīgā, uz ēku Lēdurgas ielā 26, Rīgā</w:t>
            </w:r>
          </w:p>
        </w:tc>
        <w:tc>
          <w:tcPr>
            <w:tcW w:w="2410" w:type="dxa"/>
          </w:tcPr>
          <w:p w14:paraId="0BE1C411" w14:textId="77777777" w:rsidR="003D1E6C" w:rsidRDefault="003D1E6C" w:rsidP="003D1E6C">
            <w:pPr>
              <w:rPr>
                <w:rFonts w:ascii="Times New Roman" w:hAnsi="Times New Roman" w:cs="Times New Roman"/>
                <w:bCs/>
                <w:kern w:val="3"/>
                <w:sz w:val="26"/>
                <w:szCs w:val="26"/>
                <w:u w:val="single"/>
              </w:rPr>
            </w:pPr>
          </w:p>
          <w:p w14:paraId="2A7180A7" w14:textId="1735F417" w:rsidR="003D1E6C" w:rsidRPr="00607A39" w:rsidRDefault="003D1E6C" w:rsidP="003D1E6C">
            <w:pPr>
              <w:rPr>
                <w:rFonts w:ascii="Times New Roman" w:hAnsi="Times New Roman" w:cs="Times New Roman"/>
                <w:b/>
                <w:kern w:val="3"/>
                <w:sz w:val="26"/>
                <w:szCs w:val="26"/>
              </w:rPr>
            </w:pPr>
            <w:r w:rsidRPr="00931D2A">
              <w:rPr>
                <w:rFonts w:ascii="Times New Roman" w:hAnsi="Times New Roman" w:cs="Times New Roman"/>
                <w:bCs/>
                <w:kern w:val="3"/>
                <w:sz w:val="26"/>
                <w:szCs w:val="26"/>
                <w:u w:val="single"/>
              </w:rPr>
              <w:t xml:space="preserve">         </w:t>
            </w:r>
            <w:r w:rsidRPr="00931D2A">
              <w:rPr>
                <w:rFonts w:ascii="Times New Roman" w:hAnsi="Times New Roman" w:cs="Times New Roman"/>
                <w:b/>
                <w:kern w:val="3"/>
                <w:sz w:val="26"/>
                <w:szCs w:val="26"/>
              </w:rPr>
              <w:t>darba dienas</w:t>
            </w:r>
          </w:p>
        </w:tc>
        <w:tc>
          <w:tcPr>
            <w:tcW w:w="2835" w:type="dxa"/>
            <w:vAlign w:val="center"/>
          </w:tcPr>
          <w:p w14:paraId="5F614C46" w14:textId="08390A51" w:rsidR="003D1E6C" w:rsidRDefault="003D1E6C" w:rsidP="003D1E6C">
            <w:pPr>
              <w:jc w:val="right"/>
              <w:rPr>
                <w:rFonts w:ascii="Times New Roman" w:hAnsi="Times New Roman" w:cs="Times New Roman"/>
                <w:b/>
                <w:kern w:val="3"/>
              </w:rPr>
            </w:pPr>
            <w:r w:rsidRPr="003D1E6C">
              <w:rPr>
                <w:rFonts w:ascii="Times New Roman" w:hAnsi="Times New Roman" w:cs="Times New Roman"/>
                <w:kern w:val="3"/>
                <w:sz w:val="26"/>
                <w:szCs w:val="26"/>
                <w:u w:val="single"/>
              </w:rPr>
              <w:t xml:space="preserve">               </w:t>
            </w:r>
            <w:r w:rsidRPr="004A490F">
              <w:rPr>
                <w:rFonts w:ascii="Times New Roman" w:hAnsi="Times New Roman" w:cs="Times New Roman"/>
                <w:b/>
                <w:bCs/>
                <w:kern w:val="3"/>
                <w:sz w:val="26"/>
                <w:szCs w:val="26"/>
              </w:rPr>
              <w:t>EUR bez PVN</w:t>
            </w:r>
          </w:p>
        </w:tc>
      </w:tr>
      <w:tr w:rsidR="003D1E6C" w14:paraId="06694B1D" w14:textId="77777777" w:rsidTr="003D1E6C">
        <w:tc>
          <w:tcPr>
            <w:tcW w:w="888" w:type="dxa"/>
            <w:vAlign w:val="center"/>
          </w:tcPr>
          <w:p w14:paraId="5A439E77" w14:textId="56B914DE" w:rsidR="003D1E6C" w:rsidRPr="003D1E6C" w:rsidRDefault="003D1E6C" w:rsidP="00EF5B50">
            <w:pPr>
              <w:jc w:val="center"/>
              <w:rPr>
                <w:rFonts w:ascii="Times New Roman" w:hAnsi="Times New Roman" w:cs="Times New Roman"/>
                <w:b/>
                <w:kern w:val="3"/>
                <w:sz w:val="26"/>
                <w:szCs w:val="26"/>
              </w:rPr>
            </w:pPr>
            <w:r>
              <w:rPr>
                <w:rFonts w:ascii="Times New Roman" w:hAnsi="Times New Roman" w:cs="Times New Roman"/>
                <w:b/>
                <w:kern w:val="3"/>
                <w:sz w:val="26"/>
                <w:szCs w:val="26"/>
              </w:rPr>
              <w:t>2.</w:t>
            </w:r>
          </w:p>
        </w:tc>
        <w:tc>
          <w:tcPr>
            <w:tcW w:w="3076" w:type="dxa"/>
            <w:vAlign w:val="center"/>
          </w:tcPr>
          <w:p w14:paraId="6F231764" w14:textId="4473537D" w:rsidR="003D1E6C" w:rsidRPr="00607A39" w:rsidRDefault="003D1E6C" w:rsidP="003D1E6C">
            <w:pPr>
              <w:jc w:val="both"/>
              <w:rPr>
                <w:rFonts w:ascii="Times New Roman" w:hAnsi="Times New Roman" w:cs="Times New Roman"/>
                <w:b/>
                <w:kern w:val="3"/>
                <w:sz w:val="26"/>
                <w:szCs w:val="26"/>
              </w:rPr>
            </w:pPr>
            <w:r w:rsidRPr="00607A39">
              <w:rPr>
                <w:rFonts w:ascii="Times New Roman" w:hAnsi="Times New Roman" w:cs="Times New Roman"/>
                <w:sz w:val="26"/>
                <w:szCs w:val="26"/>
              </w:rPr>
              <w:t>No ēkas Kaļķu ielā 16, Rīgā, uz ēku Eduarda Smiļģa ielā 48, Rīgā</w:t>
            </w:r>
          </w:p>
        </w:tc>
        <w:tc>
          <w:tcPr>
            <w:tcW w:w="2410" w:type="dxa"/>
          </w:tcPr>
          <w:p w14:paraId="6FDB6C87" w14:textId="77777777" w:rsidR="003D1E6C" w:rsidRDefault="003D1E6C" w:rsidP="003D1E6C">
            <w:pPr>
              <w:rPr>
                <w:rFonts w:ascii="Times New Roman" w:hAnsi="Times New Roman" w:cs="Times New Roman"/>
                <w:bCs/>
                <w:kern w:val="3"/>
                <w:sz w:val="26"/>
                <w:szCs w:val="26"/>
                <w:u w:val="single"/>
              </w:rPr>
            </w:pPr>
          </w:p>
          <w:p w14:paraId="30454134" w14:textId="6F2B6C02" w:rsidR="003D1E6C" w:rsidRPr="00607A39" w:rsidRDefault="003D1E6C" w:rsidP="003D1E6C">
            <w:pPr>
              <w:rPr>
                <w:rFonts w:ascii="Times New Roman" w:hAnsi="Times New Roman" w:cs="Times New Roman"/>
                <w:b/>
                <w:kern w:val="3"/>
                <w:sz w:val="26"/>
                <w:szCs w:val="26"/>
              </w:rPr>
            </w:pPr>
            <w:r w:rsidRPr="00931D2A">
              <w:rPr>
                <w:rFonts w:ascii="Times New Roman" w:hAnsi="Times New Roman" w:cs="Times New Roman"/>
                <w:bCs/>
                <w:kern w:val="3"/>
                <w:sz w:val="26"/>
                <w:szCs w:val="26"/>
                <w:u w:val="single"/>
              </w:rPr>
              <w:t xml:space="preserve">         </w:t>
            </w:r>
            <w:r w:rsidRPr="00931D2A">
              <w:rPr>
                <w:rFonts w:ascii="Times New Roman" w:hAnsi="Times New Roman" w:cs="Times New Roman"/>
                <w:b/>
                <w:kern w:val="3"/>
                <w:sz w:val="26"/>
                <w:szCs w:val="26"/>
              </w:rPr>
              <w:t>darba dienas</w:t>
            </w:r>
          </w:p>
        </w:tc>
        <w:tc>
          <w:tcPr>
            <w:tcW w:w="2835" w:type="dxa"/>
          </w:tcPr>
          <w:p w14:paraId="0C452B9F" w14:textId="77777777" w:rsidR="003D1E6C" w:rsidRDefault="003D1E6C" w:rsidP="003D1E6C">
            <w:pPr>
              <w:jc w:val="right"/>
              <w:rPr>
                <w:rFonts w:ascii="Times New Roman" w:hAnsi="Times New Roman" w:cs="Times New Roman"/>
                <w:kern w:val="3"/>
                <w:sz w:val="26"/>
                <w:szCs w:val="26"/>
                <w:u w:val="single"/>
              </w:rPr>
            </w:pPr>
          </w:p>
          <w:p w14:paraId="6BE334B1" w14:textId="4BDD8507" w:rsidR="003D1E6C" w:rsidRDefault="003D1E6C" w:rsidP="003D1E6C">
            <w:pPr>
              <w:jc w:val="right"/>
              <w:rPr>
                <w:rFonts w:ascii="Times New Roman" w:hAnsi="Times New Roman" w:cs="Times New Roman"/>
                <w:b/>
                <w:kern w:val="3"/>
              </w:rPr>
            </w:pPr>
            <w:r w:rsidRPr="00BF0497">
              <w:rPr>
                <w:rFonts w:ascii="Times New Roman" w:hAnsi="Times New Roman" w:cs="Times New Roman"/>
                <w:kern w:val="3"/>
                <w:sz w:val="26"/>
                <w:szCs w:val="26"/>
                <w:u w:val="single"/>
              </w:rPr>
              <w:t xml:space="preserve">               </w:t>
            </w:r>
            <w:r w:rsidRPr="00BF0497">
              <w:rPr>
                <w:rFonts w:ascii="Times New Roman" w:hAnsi="Times New Roman" w:cs="Times New Roman"/>
                <w:b/>
                <w:bCs/>
                <w:kern w:val="3"/>
                <w:sz w:val="26"/>
                <w:szCs w:val="26"/>
              </w:rPr>
              <w:t>EUR bez PVN</w:t>
            </w:r>
          </w:p>
        </w:tc>
      </w:tr>
      <w:tr w:rsidR="003D1E6C" w14:paraId="5C78C8A1" w14:textId="77777777" w:rsidTr="003D1E6C">
        <w:tc>
          <w:tcPr>
            <w:tcW w:w="888" w:type="dxa"/>
            <w:vAlign w:val="center"/>
          </w:tcPr>
          <w:p w14:paraId="10733EBA" w14:textId="6867DC56" w:rsidR="003D1E6C" w:rsidRPr="003D1E6C" w:rsidRDefault="003D1E6C" w:rsidP="00EF5B50">
            <w:pPr>
              <w:jc w:val="center"/>
              <w:rPr>
                <w:rFonts w:ascii="Times New Roman" w:hAnsi="Times New Roman" w:cs="Times New Roman"/>
                <w:b/>
                <w:kern w:val="3"/>
                <w:sz w:val="26"/>
                <w:szCs w:val="26"/>
              </w:rPr>
            </w:pPr>
            <w:r>
              <w:rPr>
                <w:rFonts w:ascii="Times New Roman" w:hAnsi="Times New Roman" w:cs="Times New Roman"/>
                <w:b/>
                <w:kern w:val="3"/>
                <w:sz w:val="26"/>
                <w:szCs w:val="26"/>
              </w:rPr>
              <w:t>3.</w:t>
            </w:r>
          </w:p>
        </w:tc>
        <w:tc>
          <w:tcPr>
            <w:tcW w:w="3076" w:type="dxa"/>
            <w:vAlign w:val="center"/>
          </w:tcPr>
          <w:p w14:paraId="303A18F9" w14:textId="72A3B5E6" w:rsidR="003D1E6C" w:rsidRPr="00607A39" w:rsidRDefault="003D1E6C" w:rsidP="003D1E6C">
            <w:pPr>
              <w:jc w:val="both"/>
              <w:rPr>
                <w:rFonts w:ascii="Times New Roman" w:hAnsi="Times New Roman" w:cs="Times New Roman"/>
                <w:b/>
                <w:kern w:val="3"/>
                <w:sz w:val="26"/>
                <w:szCs w:val="26"/>
              </w:rPr>
            </w:pPr>
            <w:r w:rsidRPr="00607A39">
              <w:rPr>
                <w:rFonts w:ascii="Times New Roman" w:hAnsi="Times New Roman" w:cs="Times New Roman"/>
                <w:sz w:val="26"/>
                <w:szCs w:val="26"/>
              </w:rPr>
              <w:t>No ēkas Eduarda Smiļģa ielā 46, Rīgā, uz ēku Vizlas ielā 1, Rīgā</w:t>
            </w:r>
          </w:p>
        </w:tc>
        <w:tc>
          <w:tcPr>
            <w:tcW w:w="2410" w:type="dxa"/>
          </w:tcPr>
          <w:p w14:paraId="4A9E0141" w14:textId="77777777" w:rsidR="003D1E6C" w:rsidRDefault="003D1E6C" w:rsidP="003D1E6C">
            <w:pPr>
              <w:rPr>
                <w:rFonts w:ascii="Times New Roman" w:hAnsi="Times New Roman" w:cs="Times New Roman"/>
                <w:bCs/>
                <w:kern w:val="3"/>
                <w:sz w:val="26"/>
                <w:szCs w:val="26"/>
                <w:u w:val="single"/>
              </w:rPr>
            </w:pPr>
          </w:p>
          <w:p w14:paraId="3FDCD329" w14:textId="4FDF7526" w:rsidR="003D1E6C" w:rsidRPr="00607A39" w:rsidRDefault="003D1E6C" w:rsidP="003D1E6C">
            <w:pPr>
              <w:rPr>
                <w:rFonts w:ascii="Times New Roman" w:hAnsi="Times New Roman" w:cs="Times New Roman"/>
                <w:b/>
                <w:kern w:val="3"/>
                <w:sz w:val="26"/>
                <w:szCs w:val="26"/>
              </w:rPr>
            </w:pPr>
            <w:r w:rsidRPr="00931D2A">
              <w:rPr>
                <w:rFonts w:ascii="Times New Roman" w:hAnsi="Times New Roman" w:cs="Times New Roman"/>
                <w:bCs/>
                <w:kern w:val="3"/>
                <w:sz w:val="26"/>
                <w:szCs w:val="26"/>
                <w:u w:val="single"/>
              </w:rPr>
              <w:t xml:space="preserve">         </w:t>
            </w:r>
            <w:r w:rsidRPr="00931D2A">
              <w:rPr>
                <w:rFonts w:ascii="Times New Roman" w:hAnsi="Times New Roman" w:cs="Times New Roman"/>
                <w:b/>
                <w:kern w:val="3"/>
                <w:sz w:val="26"/>
                <w:szCs w:val="26"/>
              </w:rPr>
              <w:t>darba dienas</w:t>
            </w:r>
          </w:p>
        </w:tc>
        <w:tc>
          <w:tcPr>
            <w:tcW w:w="2835" w:type="dxa"/>
          </w:tcPr>
          <w:p w14:paraId="2CFF71FD" w14:textId="77777777" w:rsidR="003D1E6C" w:rsidRDefault="003D1E6C" w:rsidP="003D1E6C">
            <w:pPr>
              <w:jc w:val="right"/>
              <w:rPr>
                <w:rFonts w:ascii="Times New Roman" w:hAnsi="Times New Roman" w:cs="Times New Roman"/>
                <w:kern w:val="3"/>
                <w:sz w:val="26"/>
                <w:szCs w:val="26"/>
                <w:u w:val="single"/>
              </w:rPr>
            </w:pPr>
          </w:p>
          <w:p w14:paraId="159DA968" w14:textId="54A73094" w:rsidR="003D1E6C" w:rsidRDefault="003D1E6C" w:rsidP="003D1E6C">
            <w:pPr>
              <w:jc w:val="right"/>
              <w:rPr>
                <w:rFonts w:ascii="Times New Roman" w:hAnsi="Times New Roman" w:cs="Times New Roman"/>
                <w:b/>
                <w:kern w:val="3"/>
              </w:rPr>
            </w:pPr>
            <w:r w:rsidRPr="00BF0497">
              <w:rPr>
                <w:rFonts w:ascii="Times New Roman" w:hAnsi="Times New Roman" w:cs="Times New Roman"/>
                <w:kern w:val="3"/>
                <w:sz w:val="26"/>
                <w:szCs w:val="26"/>
                <w:u w:val="single"/>
              </w:rPr>
              <w:t xml:space="preserve">               </w:t>
            </w:r>
            <w:r w:rsidRPr="00BF0497">
              <w:rPr>
                <w:rFonts w:ascii="Times New Roman" w:hAnsi="Times New Roman" w:cs="Times New Roman"/>
                <w:b/>
                <w:bCs/>
                <w:kern w:val="3"/>
                <w:sz w:val="26"/>
                <w:szCs w:val="26"/>
              </w:rPr>
              <w:t>EUR bez PVN</w:t>
            </w:r>
          </w:p>
        </w:tc>
      </w:tr>
      <w:tr w:rsidR="003D1E6C" w14:paraId="5885BF2C" w14:textId="77777777" w:rsidTr="003D1E6C">
        <w:tc>
          <w:tcPr>
            <w:tcW w:w="888" w:type="dxa"/>
            <w:vAlign w:val="center"/>
          </w:tcPr>
          <w:p w14:paraId="20B5BE21" w14:textId="14B3AB29" w:rsidR="003D1E6C" w:rsidRPr="003D1E6C" w:rsidRDefault="003D1E6C" w:rsidP="00EF5B50">
            <w:pPr>
              <w:jc w:val="center"/>
              <w:rPr>
                <w:rFonts w:ascii="Times New Roman" w:hAnsi="Times New Roman" w:cs="Times New Roman"/>
                <w:b/>
                <w:kern w:val="3"/>
                <w:sz w:val="26"/>
                <w:szCs w:val="26"/>
              </w:rPr>
            </w:pPr>
            <w:r>
              <w:rPr>
                <w:rFonts w:ascii="Times New Roman" w:hAnsi="Times New Roman" w:cs="Times New Roman"/>
                <w:b/>
                <w:kern w:val="3"/>
                <w:sz w:val="26"/>
                <w:szCs w:val="26"/>
              </w:rPr>
              <w:t>4.</w:t>
            </w:r>
          </w:p>
        </w:tc>
        <w:tc>
          <w:tcPr>
            <w:tcW w:w="3076" w:type="dxa"/>
            <w:vAlign w:val="center"/>
          </w:tcPr>
          <w:p w14:paraId="774BB234" w14:textId="6DAD054B" w:rsidR="003D1E6C" w:rsidRPr="00607A39" w:rsidRDefault="003D1E6C" w:rsidP="003D1E6C">
            <w:pPr>
              <w:jc w:val="both"/>
              <w:rPr>
                <w:rFonts w:ascii="Times New Roman" w:hAnsi="Times New Roman" w:cs="Times New Roman"/>
                <w:b/>
                <w:kern w:val="3"/>
                <w:sz w:val="26"/>
                <w:szCs w:val="26"/>
              </w:rPr>
            </w:pPr>
            <w:r w:rsidRPr="00607A39">
              <w:rPr>
                <w:rFonts w:ascii="Times New Roman" w:hAnsi="Times New Roman" w:cs="Times New Roman"/>
                <w:sz w:val="26"/>
                <w:szCs w:val="26"/>
              </w:rPr>
              <w:t>No ēkas Daugavpils ielā 9, Rīgā, uz ēku Vizlas ielā 1, Rīgā</w:t>
            </w:r>
          </w:p>
        </w:tc>
        <w:tc>
          <w:tcPr>
            <w:tcW w:w="2410" w:type="dxa"/>
          </w:tcPr>
          <w:p w14:paraId="498E6C0B" w14:textId="77777777" w:rsidR="003D1E6C" w:rsidRDefault="003D1E6C" w:rsidP="003D1E6C">
            <w:pPr>
              <w:rPr>
                <w:rFonts w:ascii="Times New Roman" w:hAnsi="Times New Roman" w:cs="Times New Roman"/>
                <w:bCs/>
                <w:kern w:val="3"/>
                <w:sz w:val="26"/>
                <w:szCs w:val="26"/>
                <w:u w:val="single"/>
              </w:rPr>
            </w:pPr>
          </w:p>
          <w:p w14:paraId="2E007A44" w14:textId="2AA2FB46" w:rsidR="003D1E6C" w:rsidRPr="00607A39" w:rsidRDefault="003D1E6C" w:rsidP="003D1E6C">
            <w:pPr>
              <w:rPr>
                <w:rFonts w:ascii="Times New Roman" w:hAnsi="Times New Roman" w:cs="Times New Roman"/>
                <w:b/>
                <w:kern w:val="3"/>
                <w:sz w:val="26"/>
                <w:szCs w:val="26"/>
              </w:rPr>
            </w:pPr>
            <w:r w:rsidRPr="00931D2A">
              <w:rPr>
                <w:rFonts w:ascii="Times New Roman" w:hAnsi="Times New Roman" w:cs="Times New Roman"/>
                <w:bCs/>
                <w:kern w:val="3"/>
                <w:sz w:val="26"/>
                <w:szCs w:val="26"/>
                <w:u w:val="single"/>
              </w:rPr>
              <w:t xml:space="preserve">         </w:t>
            </w:r>
            <w:r w:rsidRPr="00931D2A">
              <w:rPr>
                <w:rFonts w:ascii="Times New Roman" w:hAnsi="Times New Roman" w:cs="Times New Roman"/>
                <w:b/>
                <w:kern w:val="3"/>
                <w:sz w:val="26"/>
                <w:szCs w:val="26"/>
              </w:rPr>
              <w:t>darba dienas</w:t>
            </w:r>
          </w:p>
        </w:tc>
        <w:tc>
          <w:tcPr>
            <w:tcW w:w="2835" w:type="dxa"/>
          </w:tcPr>
          <w:p w14:paraId="3ABADEC6" w14:textId="77777777" w:rsidR="003D1E6C" w:rsidRDefault="003D1E6C" w:rsidP="003D1E6C">
            <w:pPr>
              <w:jc w:val="right"/>
              <w:rPr>
                <w:rFonts w:ascii="Times New Roman" w:hAnsi="Times New Roman" w:cs="Times New Roman"/>
                <w:kern w:val="3"/>
                <w:sz w:val="26"/>
                <w:szCs w:val="26"/>
                <w:u w:val="single"/>
              </w:rPr>
            </w:pPr>
          </w:p>
          <w:p w14:paraId="635F4277" w14:textId="5EC4B0AE" w:rsidR="003D1E6C" w:rsidRDefault="003D1E6C" w:rsidP="003D1E6C">
            <w:pPr>
              <w:jc w:val="right"/>
              <w:rPr>
                <w:rFonts w:ascii="Times New Roman" w:hAnsi="Times New Roman" w:cs="Times New Roman"/>
                <w:b/>
                <w:kern w:val="3"/>
              </w:rPr>
            </w:pPr>
            <w:r w:rsidRPr="00BF0497">
              <w:rPr>
                <w:rFonts w:ascii="Times New Roman" w:hAnsi="Times New Roman" w:cs="Times New Roman"/>
                <w:kern w:val="3"/>
                <w:sz w:val="26"/>
                <w:szCs w:val="26"/>
                <w:u w:val="single"/>
              </w:rPr>
              <w:t xml:space="preserve">               </w:t>
            </w:r>
            <w:r w:rsidRPr="00BF0497">
              <w:rPr>
                <w:rFonts w:ascii="Times New Roman" w:hAnsi="Times New Roman" w:cs="Times New Roman"/>
                <w:b/>
                <w:bCs/>
                <w:kern w:val="3"/>
                <w:sz w:val="26"/>
                <w:szCs w:val="26"/>
              </w:rPr>
              <w:t>EUR bez PVN</w:t>
            </w:r>
          </w:p>
        </w:tc>
      </w:tr>
      <w:tr w:rsidR="003D1E6C" w14:paraId="6355CC37" w14:textId="77777777" w:rsidTr="003D1E6C">
        <w:tc>
          <w:tcPr>
            <w:tcW w:w="888" w:type="dxa"/>
            <w:vAlign w:val="center"/>
          </w:tcPr>
          <w:p w14:paraId="1E03E310" w14:textId="3950BDCE" w:rsidR="003D1E6C" w:rsidRPr="003D1E6C" w:rsidRDefault="003D1E6C" w:rsidP="00EF5B50">
            <w:pPr>
              <w:jc w:val="center"/>
              <w:rPr>
                <w:rFonts w:ascii="Times New Roman" w:hAnsi="Times New Roman" w:cs="Times New Roman"/>
                <w:b/>
                <w:kern w:val="3"/>
                <w:sz w:val="26"/>
                <w:szCs w:val="26"/>
              </w:rPr>
            </w:pPr>
            <w:r>
              <w:rPr>
                <w:rFonts w:ascii="Times New Roman" w:hAnsi="Times New Roman" w:cs="Times New Roman"/>
                <w:b/>
                <w:kern w:val="3"/>
                <w:sz w:val="26"/>
                <w:szCs w:val="26"/>
              </w:rPr>
              <w:t>5.</w:t>
            </w:r>
          </w:p>
        </w:tc>
        <w:tc>
          <w:tcPr>
            <w:tcW w:w="3076" w:type="dxa"/>
            <w:vAlign w:val="center"/>
          </w:tcPr>
          <w:p w14:paraId="162A9BC1" w14:textId="1D176B0C" w:rsidR="003D1E6C" w:rsidRPr="00607A39" w:rsidRDefault="003D1E6C" w:rsidP="003D1E6C">
            <w:pPr>
              <w:jc w:val="both"/>
              <w:rPr>
                <w:rFonts w:ascii="Times New Roman" w:hAnsi="Times New Roman" w:cs="Times New Roman"/>
                <w:b/>
                <w:kern w:val="3"/>
                <w:sz w:val="26"/>
                <w:szCs w:val="26"/>
              </w:rPr>
            </w:pPr>
            <w:r w:rsidRPr="00607A39">
              <w:rPr>
                <w:rFonts w:ascii="Times New Roman" w:hAnsi="Times New Roman" w:cs="Times New Roman"/>
                <w:sz w:val="26"/>
                <w:szCs w:val="26"/>
              </w:rPr>
              <w:t>No ēkas Valērijas Seiles ielā 12A, Rīgā, uz ēku Lēdurgas ielā 26, Rīgā</w:t>
            </w:r>
          </w:p>
        </w:tc>
        <w:tc>
          <w:tcPr>
            <w:tcW w:w="2410" w:type="dxa"/>
          </w:tcPr>
          <w:p w14:paraId="12132452" w14:textId="77777777" w:rsidR="003D1E6C" w:rsidRDefault="003D1E6C" w:rsidP="003D1E6C">
            <w:pPr>
              <w:rPr>
                <w:rFonts w:ascii="Times New Roman" w:hAnsi="Times New Roman" w:cs="Times New Roman"/>
                <w:bCs/>
                <w:kern w:val="3"/>
                <w:sz w:val="26"/>
                <w:szCs w:val="26"/>
                <w:u w:val="single"/>
              </w:rPr>
            </w:pPr>
          </w:p>
          <w:p w14:paraId="7BA604C4" w14:textId="77D3C400" w:rsidR="003D1E6C" w:rsidRPr="00607A39" w:rsidRDefault="003D1E6C" w:rsidP="003D1E6C">
            <w:pPr>
              <w:rPr>
                <w:rFonts w:ascii="Times New Roman" w:hAnsi="Times New Roman" w:cs="Times New Roman"/>
                <w:b/>
                <w:kern w:val="3"/>
                <w:sz w:val="26"/>
                <w:szCs w:val="26"/>
              </w:rPr>
            </w:pPr>
            <w:r w:rsidRPr="00931D2A">
              <w:rPr>
                <w:rFonts w:ascii="Times New Roman" w:hAnsi="Times New Roman" w:cs="Times New Roman"/>
                <w:bCs/>
                <w:kern w:val="3"/>
                <w:sz w:val="26"/>
                <w:szCs w:val="26"/>
                <w:u w:val="single"/>
              </w:rPr>
              <w:t xml:space="preserve">         </w:t>
            </w:r>
            <w:r w:rsidRPr="00931D2A">
              <w:rPr>
                <w:rFonts w:ascii="Times New Roman" w:hAnsi="Times New Roman" w:cs="Times New Roman"/>
                <w:b/>
                <w:kern w:val="3"/>
                <w:sz w:val="26"/>
                <w:szCs w:val="26"/>
              </w:rPr>
              <w:t>darba dienas</w:t>
            </w:r>
          </w:p>
        </w:tc>
        <w:tc>
          <w:tcPr>
            <w:tcW w:w="2835" w:type="dxa"/>
          </w:tcPr>
          <w:p w14:paraId="7DC53890" w14:textId="77777777" w:rsidR="003D1E6C" w:rsidRDefault="003D1E6C" w:rsidP="003D1E6C">
            <w:pPr>
              <w:jc w:val="right"/>
              <w:rPr>
                <w:rFonts w:ascii="Times New Roman" w:hAnsi="Times New Roman" w:cs="Times New Roman"/>
                <w:kern w:val="3"/>
                <w:sz w:val="26"/>
                <w:szCs w:val="26"/>
                <w:u w:val="single"/>
              </w:rPr>
            </w:pPr>
          </w:p>
          <w:p w14:paraId="2B11C240" w14:textId="2E012A6C" w:rsidR="003D1E6C" w:rsidRDefault="003D1E6C" w:rsidP="003D1E6C">
            <w:pPr>
              <w:jc w:val="right"/>
              <w:rPr>
                <w:rFonts w:ascii="Times New Roman" w:hAnsi="Times New Roman" w:cs="Times New Roman"/>
                <w:b/>
                <w:kern w:val="3"/>
              </w:rPr>
            </w:pPr>
            <w:r w:rsidRPr="00BF0497">
              <w:rPr>
                <w:rFonts w:ascii="Times New Roman" w:hAnsi="Times New Roman" w:cs="Times New Roman"/>
                <w:kern w:val="3"/>
                <w:sz w:val="26"/>
                <w:szCs w:val="26"/>
                <w:u w:val="single"/>
              </w:rPr>
              <w:t xml:space="preserve">               </w:t>
            </w:r>
            <w:r w:rsidRPr="00BF0497">
              <w:rPr>
                <w:rFonts w:ascii="Times New Roman" w:hAnsi="Times New Roman" w:cs="Times New Roman"/>
                <w:b/>
                <w:bCs/>
                <w:kern w:val="3"/>
                <w:sz w:val="26"/>
                <w:szCs w:val="26"/>
              </w:rPr>
              <w:t>EUR bez PVN</w:t>
            </w:r>
          </w:p>
        </w:tc>
      </w:tr>
      <w:tr w:rsidR="003D1E6C" w14:paraId="09EEF0EE" w14:textId="77777777" w:rsidTr="003D1E6C">
        <w:tc>
          <w:tcPr>
            <w:tcW w:w="888" w:type="dxa"/>
            <w:vAlign w:val="center"/>
          </w:tcPr>
          <w:p w14:paraId="4F6AEB7F" w14:textId="1399DA4D" w:rsidR="003D1E6C" w:rsidRPr="003D1E6C" w:rsidRDefault="003D1E6C" w:rsidP="00EF5B50">
            <w:pPr>
              <w:jc w:val="center"/>
              <w:rPr>
                <w:rFonts w:ascii="Times New Roman" w:hAnsi="Times New Roman" w:cs="Times New Roman"/>
                <w:b/>
                <w:kern w:val="3"/>
                <w:sz w:val="26"/>
                <w:szCs w:val="26"/>
              </w:rPr>
            </w:pPr>
            <w:r>
              <w:rPr>
                <w:rFonts w:ascii="Times New Roman" w:hAnsi="Times New Roman" w:cs="Times New Roman"/>
                <w:b/>
                <w:kern w:val="3"/>
                <w:sz w:val="26"/>
                <w:szCs w:val="26"/>
              </w:rPr>
              <w:t>6.</w:t>
            </w:r>
          </w:p>
        </w:tc>
        <w:tc>
          <w:tcPr>
            <w:tcW w:w="3076" w:type="dxa"/>
            <w:vAlign w:val="center"/>
          </w:tcPr>
          <w:p w14:paraId="53D94CF7" w14:textId="0D56A1CA" w:rsidR="003D1E6C" w:rsidRPr="00607A39" w:rsidRDefault="003D1E6C" w:rsidP="003D1E6C">
            <w:pPr>
              <w:jc w:val="both"/>
              <w:rPr>
                <w:rFonts w:ascii="Times New Roman" w:hAnsi="Times New Roman" w:cs="Times New Roman"/>
                <w:b/>
                <w:kern w:val="3"/>
                <w:sz w:val="26"/>
                <w:szCs w:val="26"/>
              </w:rPr>
            </w:pPr>
            <w:r w:rsidRPr="00607A39">
              <w:rPr>
                <w:rFonts w:ascii="Times New Roman" w:hAnsi="Times New Roman" w:cs="Times New Roman"/>
                <w:sz w:val="26"/>
                <w:szCs w:val="26"/>
              </w:rPr>
              <w:t>No ēkas Valērijas Seiles ielā 12A, Rīgā, uz ēku Vizlas ielā 1, Rīgā</w:t>
            </w:r>
          </w:p>
        </w:tc>
        <w:tc>
          <w:tcPr>
            <w:tcW w:w="2410" w:type="dxa"/>
          </w:tcPr>
          <w:p w14:paraId="58F21CC0" w14:textId="77777777" w:rsidR="003D1E6C" w:rsidRDefault="003D1E6C" w:rsidP="003D1E6C">
            <w:pPr>
              <w:rPr>
                <w:rFonts w:ascii="Times New Roman" w:hAnsi="Times New Roman" w:cs="Times New Roman"/>
                <w:bCs/>
                <w:kern w:val="3"/>
                <w:sz w:val="26"/>
                <w:szCs w:val="26"/>
                <w:u w:val="single"/>
              </w:rPr>
            </w:pPr>
          </w:p>
          <w:p w14:paraId="526A73CD" w14:textId="03651C0F" w:rsidR="003D1E6C" w:rsidRPr="00607A39" w:rsidRDefault="003D1E6C" w:rsidP="003D1E6C">
            <w:pPr>
              <w:rPr>
                <w:rFonts w:ascii="Times New Roman" w:hAnsi="Times New Roman" w:cs="Times New Roman"/>
                <w:b/>
                <w:kern w:val="3"/>
                <w:sz w:val="26"/>
                <w:szCs w:val="26"/>
              </w:rPr>
            </w:pPr>
            <w:r w:rsidRPr="00931D2A">
              <w:rPr>
                <w:rFonts w:ascii="Times New Roman" w:hAnsi="Times New Roman" w:cs="Times New Roman"/>
                <w:bCs/>
                <w:kern w:val="3"/>
                <w:sz w:val="26"/>
                <w:szCs w:val="26"/>
                <w:u w:val="single"/>
              </w:rPr>
              <w:t xml:space="preserve">         </w:t>
            </w:r>
            <w:r w:rsidRPr="00931D2A">
              <w:rPr>
                <w:rFonts w:ascii="Times New Roman" w:hAnsi="Times New Roman" w:cs="Times New Roman"/>
                <w:b/>
                <w:kern w:val="3"/>
                <w:sz w:val="26"/>
                <w:szCs w:val="26"/>
              </w:rPr>
              <w:t>darba dienas</w:t>
            </w:r>
          </w:p>
        </w:tc>
        <w:tc>
          <w:tcPr>
            <w:tcW w:w="2835" w:type="dxa"/>
          </w:tcPr>
          <w:p w14:paraId="3A665AE0" w14:textId="77777777" w:rsidR="003D1E6C" w:rsidRDefault="003D1E6C" w:rsidP="003D1E6C">
            <w:pPr>
              <w:jc w:val="right"/>
              <w:rPr>
                <w:rFonts w:ascii="Times New Roman" w:hAnsi="Times New Roman" w:cs="Times New Roman"/>
                <w:kern w:val="3"/>
                <w:sz w:val="26"/>
                <w:szCs w:val="26"/>
                <w:u w:val="single"/>
              </w:rPr>
            </w:pPr>
          </w:p>
          <w:p w14:paraId="58E951AB" w14:textId="1217E985" w:rsidR="003D1E6C" w:rsidRDefault="003D1E6C" w:rsidP="003D1E6C">
            <w:pPr>
              <w:jc w:val="right"/>
              <w:rPr>
                <w:rFonts w:ascii="Times New Roman" w:hAnsi="Times New Roman" w:cs="Times New Roman"/>
                <w:b/>
                <w:kern w:val="3"/>
              </w:rPr>
            </w:pPr>
            <w:r w:rsidRPr="00BF0497">
              <w:rPr>
                <w:rFonts w:ascii="Times New Roman" w:hAnsi="Times New Roman" w:cs="Times New Roman"/>
                <w:kern w:val="3"/>
                <w:sz w:val="26"/>
                <w:szCs w:val="26"/>
                <w:u w:val="single"/>
              </w:rPr>
              <w:t xml:space="preserve">               </w:t>
            </w:r>
            <w:r w:rsidRPr="00BF0497">
              <w:rPr>
                <w:rFonts w:ascii="Times New Roman" w:hAnsi="Times New Roman" w:cs="Times New Roman"/>
                <w:b/>
                <w:bCs/>
                <w:kern w:val="3"/>
                <w:sz w:val="26"/>
                <w:szCs w:val="26"/>
              </w:rPr>
              <w:t>EUR bez PVN</w:t>
            </w:r>
          </w:p>
        </w:tc>
      </w:tr>
      <w:tr w:rsidR="00607A39" w14:paraId="60EF4306" w14:textId="77777777" w:rsidTr="003D1E6C">
        <w:trPr>
          <w:trHeight w:val="611"/>
        </w:trPr>
        <w:tc>
          <w:tcPr>
            <w:tcW w:w="3964" w:type="dxa"/>
            <w:gridSpan w:val="2"/>
            <w:vAlign w:val="center"/>
          </w:tcPr>
          <w:p w14:paraId="21C2401E" w14:textId="32168D9C" w:rsidR="00607A39" w:rsidRPr="00607A39" w:rsidRDefault="00607A39" w:rsidP="00607A39">
            <w:pPr>
              <w:jc w:val="center"/>
              <w:rPr>
                <w:rFonts w:ascii="Times New Roman" w:hAnsi="Times New Roman" w:cs="Times New Roman"/>
                <w:b/>
                <w:kern w:val="3"/>
                <w:sz w:val="26"/>
                <w:szCs w:val="26"/>
              </w:rPr>
            </w:pPr>
            <w:r w:rsidRPr="00607A39">
              <w:rPr>
                <w:rFonts w:ascii="Times New Roman" w:hAnsi="Times New Roman" w:cs="Times New Roman"/>
                <w:b/>
                <w:kern w:val="3"/>
                <w:sz w:val="26"/>
                <w:szCs w:val="26"/>
              </w:rPr>
              <w:t>Cena kopā, EUR bez PVN</w:t>
            </w:r>
          </w:p>
        </w:tc>
        <w:tc>
          <w:tcPr>
            <w:tcW w:w="5245" w:type="dxa"/>
            <w:gridSpan w:val="2"/>
            <w:vAlign w:val="center"/>
          </w:tcPr>
          <w:p w14:paraId="09AD85B6" w14:textId="5FC6B59D" w:rsidR="00607A39" w:rsidRPr="00607A39" w:rsidRDefault="00607A39" w:rsidP="00607A39">
            <w:pPr>
              <w:jc w:val="center"/>
              <w:rPr>
                <w:rFonts w:ascii="Times New Roman" w:hAnsi="Times New Roman" w:cs="Times New Roman"/>
                <w:b/>
                <w:kern w:val="3"/>
                <w:sz w:val="26"/>
                <w:szCs w:val="26"/>
              </w:rPr>
            </w:pPr>
            <w:r w:rsidRPr="00607A39">
              <w:rPr>
                <w:rFonts w:ascii="Times New Roman" w:hAnsi="Times New Roman" w:cs="Times New Roman"/>
                <w:kern w:val="3"/>
                <w:sz w:val="26"/>
                <w:szCs w:val="26"/>
                <w:u w:val="single"/>
              </w:rPr>
              <w:t xml:space="preserve">                              </w:t>
            </w:r>
            <w:r w:rsidRPr="00607A39">
              <w:rPr>
                <w:rFonts w:ascii="Times New Roman" w:hAnsi="Times New Roman" w:cs="Times New Roman"/>
                <w:b/>
                <w:bCs/>
                <w:kern w:val="3"/>
                <w:sz w:val="26"/>
                <w:szCs w:val="26"/>
              </w:rPr>
              <w:t xml:space="preserve"> EUR bez PVN</w:t>
            </w:r>
          </w:p>
        </w:tc>
      </w:tr>
    </w:tbl>
    <w:p w14:paraId="1B96F7B7" w14:textId="75791074" w:rsidR="00607A39" w:rsidRDefault="00607A39">
      <w:pPr>
        <w:rPr>
          <w:rFonts w:ascii="Times New Roman" w:hAnsi="Times New Roman" w:cs="Times New Roman"/>
          <w:b/>
          <w:kern w:val="3"/>
          <w:sz w:val="24"/>
          <w:szCs w:val="24"/>
        </w:rPr>
      </w:pPr>
    </w:p>
    <w:p w14:paraId="435BB25C" w14:textId="77777777" w:rsidR="00607A39" w:rsidRDefault="00607A39">
      <w:pPr>
        <w:rPr>
          <w:rFonts w:ascii="Times New Roman" w:hAnsi="Times New Roman" w:cs="Times New Roman"/>
          <w:b/>
          <w:kern w:val="3"/>
          <w:sz w:val="24"/>
          <w:szCs w:val="24"/>
        </w:rPr>
      </w:pPr>
    </w:p>
    <w:p w14:paraId="3C5AAE32" w14:textId="77777777" w:rsidR="00607A39" w:rsidRPr="00607A39" w:rsidRDefault="00607A39" w:rsidP="00607A39">
      <w:pPr>
        <w:suppressAutoHyphens/>
        <w:spacing w:after="0" w:line="240" w:lineRule="auto"/>
        <w:jc w:val="both"/>
        <w:rPr>
          <w:rFonts w:ascii="Times New Roman" w:eastAsia="Times New Roman" w:hAnsi="Times New Roman" w:cs="Times New Roman"/>
          <w:b/>
          <w:sz w:val="26"/>
          <w:szCs w:val="26"/>
          <w:lang w:eastAsia="ar-SA"/>
        </w:rPr>
      </w:pPr>
      <w:r w:rsidRPr="00607A39">
        <w:rPr>
          <w:rFonts w:ascii="Times New Roman" w:eastAsia="Times New Roman" w:hAnsi="Times New Roman" w:cs="Times New Roman"/>
          <w:b/>
          <w:sz w:val="26"/>
          <w:szCs w:val="26"/>
          <w:lang w:eastAsia="ar-SA"/>
        </w:rPr>
        <w:t>Nodrošinu visas tehniskajā specifikācijā izvirzītās prasības:</w:t>
      </w:r>
    </w:p>
    <w:p w14:paraId="7DD98DB3" w14:textId="77777777" w:rsidR="00607A39" w:rsidRPr="00607A39" w:rsidRDefault="00607A39" w:rsidP="00607A39">
      <w:pPr>
        <w:suppressAutoHyphens/>
        <w:spacing w:after="0" w:line="240" w:lineRule="auto"/>
        <w:jc w:val="both"/>
        <w:rPr>
          <w:rFonts w:ascii="Times New Roman" w:eastAsia="Times New Roman" w:hAnsi="Times New Roman" w:cs="Times New Roman"/>
          <w:bCs/>
          <w:sz w:val="26"/>
          <w:szCs w:val="26"/>
          <w:lang w:eastAsia="ar-SA"/>
        </w:rPr>
      </w:pPr>
    </w:p>
    <w:p w14:paraId="1E1E0E8E" w14:textId="77777777" w:rsidR="00607A39" w:rsidRPr="00607A39" w:rsidRDefault="00607A39" w:rsidP="00607A39">
      <w:pPr>
        <w:suppressAutoHyphens/>
        <w:spacing w:after="0" w:line="240" w:lineRule="auto"/>
        <w:jc w:val="both"/>
        <w:rPr>
          <w:rFonts w:ascii="Times New Roman" w:eastAsia="Times New Roman" w:hAnsi="Times New Roman" w:cs="Times New Roman"/>
          <w:bCs/>
          <w:sz w:val="26"/>
          <w:szCs w:val="26"/>
          <w:u w:val="single"/>
          <w:lang w:eastAsia="ar-SA"/>
        </w:rPr>
      </w:pPr>
      <w:r w:rsidRPr="00607A39">
        <w:rPr>
          <w:rFonts w:ascii="Times New Roman" w:eastAsia="Times New Roman" w:hAnsi="Times New Roman" w:cs="Times New Roman"/>
          <w:bCs/>
          <w:sz w:val="26"/>
          <w:szCs w:val="26"/>
          <w:u w:val="single"/>
          <w:lang w:eastAsia="ar-SA"/>
        </w:rPr>
        <w:t>_______________________________________________________________________</w:t>
      </w:r>
    </w:p>
    <w:p w14:paraId="02212140" w14:textId="77777777" w:rsidR="00607A39" w:rsidRPr="00607A39" w:rsidRDefault="00607A39" w:rsidP="00607A39">
      <w:pPr>
        <w:suppressAutoHyphens/>
        <w:spacing w:after="0" w:line="240" w:lineRule="auto"/>
        <w:jc w:val="center"/>
        <w:rPr>
          <w:rFonts w:ascii="Times New Roman" w:eastAsia="Times New Roman" w:hAnsi="Times New Roman" w:cs="Times New Roman"/>
          <w:bCs/>
          <w:sz w:val="20"/>
          <w:szCs w:val="20"/>
          <w:lang w:eastAsia="ar-SA"/>
        </w:rPr>
      </w:pPr>
      <w:r w:rsidRPr="00607A39">
        <w:rPr>
          <w:rFonts w:ascii="Times New Roman" w:eastAsia="Times New Roman" w:hAnsi="Times New Roman" w:cs="Times New Roman"/>
          <w:bCs/>
          <w:sz w:val="20"/>
          <w:szCs w:val="20"/>
          <w:lang w:eastAsia="ar-SA"/>
        </w:rPr>
        <w:t>(Pretendenta nosaukums, vadītāja vai pilnvarotās personas amats, vārds, uzvārds un paraksts)</w:t>
      </w:r>
    </w:p>
    <w:p w14:paraId="56FC3B40" w14:textId="77777777" w:rsidR="00607A39" w:rsidRPr="00607A39" w:rsidRDefault="00607A39" w:rsidP="00607A39"/>
    <w:p w14:paraId="61D782DD" w14:textId="77777777" w:rsidR="00E022B1" w:rsidRDefault="00E022B1" w:rsidP="00B869D3">
      <w:pPr>
        <w:spacing w:after="0"/>
        <w:jc w:val="both"/>
        <w:rPr>
          <w:rFonts w:ascii="Times New Roman" w:hAnsi="Times New Roman" w:cs="Times New Roman"/>
          <w:sz w:val="24"/>
          <w:szCs w:val="24"/>
        </w:rPr>
      </w:pPr>
    </w:p>
    <w:p w14:paraId="23C43A5E" w14:textId="77777777" w:rsidR="00DD71CC" w:rsidRPr="00B869D3" w:rsidRDefault="00DD71CC" w:rsidP="00B869D3">
      <w:pPr>
        <w:spacing w:after="0"/>
        <w:jc w:val="both"/>
        <w:rPr>
          <w:rFonts w:ascii="Times New Roman" w:hAnsi="Times New Roman" w:cs="Times New Roman"/>
          <w:sz w:val="24"/>
          <w:szCs w:val="24"/>
        </w:rPr>
      </w:pPr>
    </w:p>
    <w:sectPr w:rsidR="00DD71CC" w:rsidRPr="00B869D3" w:rsidSect="000A4030">
      <w:headerReference w:type="default" r:id="rId11"/>
      <w:footerReference w:type="default" r:id="rId12"/>
      <w:footerReference w:type="first" r:id="rId13"/>
      <w:pgSz w:w="11906" w:h="16838"/>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B894" w14:textId="77777777" w:rsidR="008872DB" w:rsidRDefault="008872DB">
      <w:pPr>
        <w:spacing w:after="0" w:line="240" w:lineRule="auto"/>
      </w:pPr>
      <w:r>
        <w:separator/>
      </w:r>
    </w:p>
  </w:endnote>
  <w:endnote w:type="continuationSeparator" w:id="0">
    <w:p w14:paraId="5161EEAF" w14:textId="77777777" w:rsidR="008872DB" w:rsidRDefault="0088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0F9" w14:textId="77777777" w:rsidR="000A4030" w:rsidRPr="000A4030" w:rsidRDefault="000A4030" w:rsidP="000A4030">
    <w:pPr>
      <w:jc w:val="center"/>
    </w:pPr>
    <w:r w:rsidRPr="000A4030">
      <w:t>Šis dokuments ir parakstīts ar elektronisko parakstu (bez droša e-paraksta)</w:t>
    </w:r>
  </w:p>
  <w:p w14:paraId="5FA8AE17" w14:textId="723F8A95" w:rsidR="0062792D" w:rsidRDefault="0062792D" w:rsidP="000A40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F40" w14:textId="77777777" w:rsidR="0062792D" w:rsidRDefault="006A2523">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5C8F" w14:textId="77777777" w:rsidR="008872DB" w:rsidRDefault="008872DB">
      <w:pPr>
        <w:spacing w:after="0" w:line="240" w:lineRule="auto"/>
      </w:pPr>
      <w:r>
        <w:separator/>
      </w:r>
    </w:p>
  </w:footnote>
  <w:footnote w:type="continuationSeparator" w:id="0">
    <w:p w14:paraId="3A8554E4" w14:textId="77777777" w:rsidR="008872DB" w:rsidRDefault="0088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55123"/>
      <w:docPartObj>
        <w:docPartGallery w:val="Page Numbers (Top of Page)"/>
        <w:docPartUnique/>
      </w:docPartObj>
    </w:sdtPr>
    <w:sdtEndPr>
      <w:rPr>
        <w:noProof/>
      </w:rPr>
    </w:sdtEndPr>
    <w:sdtContent>
      <w:p w14:paraId="40E85FCF" w14:textId="77777777" w:rsidR="00761910" w:rsidRDefault="006A2523">
        <w:pPr>
          <w:pStyle w:val="Galvene"/>
          <w:jc w:val="center"/>
        </w:pPr>
        <w:r w:rsidRPr="00761910">
          <w:rPr>
            <w:rFonts w:ascii="Times New Roman" w:hAnsi="Times New Roman" w:cs="Times New Roman"/>
            <w:sz w:val="24"/>
            <w:szCs w:val="24"/>
          </w:rPr>
          <w:fldChar w:fldCharType="begin"/>
        </w:r>
        <w:r w:rsidRPr="00761910">
          <w:rPr>
            <w:rFonts w:ascii="Times New Roman" w:hAnsi="Times New Roman" w:cs="Times New Roman"/>
            <w:sz w:val="24"/>
            <w:szCs w:val="24"/>
          </w:rPr>
          <w:instrText xml:space="preserve"> PAGE   \* MERGEFORMAT </w:instrText>
        </w:r>
        <w:r w:rsidRPr="00761910">
          <w:rPr>
            <w:rFonts w:ascii="Times New Roman" w:hAnsi="Times New Roman" w:cs="Times New Roman"/>
            <w:sz w:val="24"/>
            <w:szCs w:val="24"/>
          </w:rPr>
          <w:fldChar w:fldCharType="separate"/>
        </w:r>
        <w:r w:rsidRPr="00761910">
          <w:rPr>
            <w:rFonts w:ascii="Times New Roman" w:hAnsi="Times New Roman" w:cs="Times New Roman"/>
            <w:noProof/>
            <w:sz w:val="24"/>
            <w:szCs w:val="24"/>
          </w:rPr>
          <w:t>2</w:t>
        </w:r>
        <w:r w:rsidRPr="00761910">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85A"/>
    <w:multiLevelType w:val="hybridMultilevel"/>
    <w:tmpl w:val="753C00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43424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E777EF"/>
    <w:multiLevelType w:val="hybridMultilevel"/>
    <w:tmpl w:val="8E9681FE"/>
    <w:lvl w:ilvl="0" w:tplc="46D0EFC6">
      <w:start w:val="1"/>
      <w:numFmt w:val="decimal"/>
      <w:lvlText w:val="%1."/>
      <w:lvlJc w:val="left"/>
      <w:pPr>
        <w:ind w:left="720" w:hanging="360"/>
      </w:pPr>
      <w:rPr>
        <w:rFonts w:hint="default"/>
      </w:rPr>
    </w:lvl>
    <w:lvl w:ilvl="1" w:tplc="48428224" w:tentative="1">
      <w:start w:val="1"/>
      <w:numFmt w:val="lowerLetter"/>
      <w:lvlText w:val="%2."/>
      <w:lvlJc w:val="left"/>
      <w:pPr>
        <w:ind w:left="1440" w:hanging="360"/>
      </w:pPr>
    </w:lvl>
    <w:lvl w:ilvl="2" w:tplc="382AEA94" w:tentative="1">
      <w:start w:val="1"/>
      <w:numFmt w:val="lowerRoman"/>
      <w:lvlText w:val="%3."/>
      <w:lvlJc w:val="right"/>
      <w:pPr>
        <w:ind w:left="2160" w:hanging="180"/>
      </w:pPr>
    </w:lvl>
    <w:lvl w:ilvl="3" w:tplc="D826E230" w:tentative="1">
      <w:start w:val="1"/>
      <w:numFmt w:val="decimal"/>
      <w:lvlText w:val="%4."/>
      <w:lvlJc w:val="left"/>
      <w:pPr>
        <w:ind w:left="2880" w:hanging="360"/>
      </w:pPr>
    </w:lvl>
    <w:lvl w:ilvl="4" w:tplc="DD687C56" w:tentative="1">
      <w:start w:val="1"/>
      <w:numFmt w:val="lowerLetter"/>
      <w:lvlText w:val="%5."/>
      <w:lvlJc w:val="left"/>
      <w:pPr>
        <w:ind w:left="3600" w:hanging="360"/>
      </w:pPr>
    </w:lvl>
    <w:lvl w:ilvl="5" w:tplc="899A6D3C" w:tentative="1">
      <w:start w:val="1"/>
      <w:numFmt w:val="lowerRoman"/>
      <w:lvlText w:val="%6."/>
      <w:lvlJc w:val="right"/>
      <w:pPr>
        <w:ind w:left="4320" w:hanging="180"/>
      </w:pPr>
    </w:lvl>
    <w:lvl w:ilvl="6" w:tplc="09FA0634" w:tentative="1">
      <w:start w:val="1"/>
      <w:numFmt w:val="decimal"/>
      <w:lvlText w:val="%7."/>
      <w:lvlJc w:val="left"/>
      <w:pPr>
        <w:ind w:left="5040" w:hanging="360"/>
      </w:pPr>
    </w:lvl>
    <w:lvl w:ilvl="7" w:tplc="34C286A8" w:tentative="1">
      <w:start w:val="1"/>
      <w:numFmt w:val="lowerLetter"/>
      <w:lvlText w:val="%8."/>
      <w:lvlJc w:val="left"/>
      <w:pPr>
        <w:ind w:left="5760" w:hanging="360"/>
      </w:pPr>
    </w:lvl>
    <w:lvl w:ilvl="8" w:tplc="7502456A" w:tentative="1">
      <w:start w:val="1"/>
      <w:numFmt w:val="lowerRoman"/>
      <w:lvlText w:val="%9."/>
      <w:lvlJc w:val="right"/>
      <w:pPr>
        <w:ind w:left="6480" w:hanging="180"/>
      </w:pPr>
    </w:lvl>
  </w:abstractNum>
  <w:abstractNum w:abstractNumId="3" w15:restartNumberingAfterBreak="0">
    <w:nsid w:val="3E231814"/>
    <w:multiLevelType w:val="hybridMultilevel"/>
    <w:tmpl w:val="0F2660FC"/>
    <w:lvl w:ilvl="0" w:tplc="04260011">
      <w:start w:val="1"/>
      <w:numFmt w:val="decimal"/>
      <w:lvlText w:val="%1)"/>
      <w:lvlJc w:val="left"/>
      <w:pPr>
        <w:ind w:left="720" w:hanging="360"/>
      </w:pPr>
      <w:rPr>
        <w:rFonts w:hint="default"/>
      </w:rPr>
    </w:lvl>
    <w:lvl w:ilvl="1" w:tplc="A026496C" w:tentative="1">
      <w:start w:val="1"/>
      <w:numFmt w:val="bullet"/>
      <w:lvlText w:val="o"/>
      <w:lvlJc w:val="left"/>
      <w:pPr>
        <w:ind w:left="1440" w:hanging="360"/>
      </w:pPr>
      <w:rPr>
        <w:rFonts w:ascii="Courier New" w:hAnsi="Courier New" w:cs="Courier New" w:hint="default"/>
      </w:rPr>
    </w:lvl>
    <w:lvl w:ilvl="2" w:tplc="2DE2B1FC" w:tentative="1">
      <w:start w:val="1"/>
      <w:numFmt w:val="bullet"/>
      <w:lvlText w:val=""/>
      <w:lvlJc w:val="left"/>
      <w:pPr>
        <w:ind w:left="2160" w:hanging="360"/>
      </w:pPr>
      <w:rPr>
        <w:rFonts w:ascii="Wingdings" w:hAnsi="Wingdings" w:hint="default"/>
      </w:rPr>
    </w:lvl>
    <w:lvl w:ilvl="3" w:tplc="7F08F9D6" w:tentative="1">
      <w:start w:val="1"/>
      <w:numFmt w:val="bullet"/>
      <w:lvlText w:val=""/>
      <w:lvlJc w:val="left"/>
      <w:pPr>
        <w:ind w:left="2880" w:hanging="360"/>
      </w:pPr>
      <w:rPr>
        <w:rFonts w:ascii="Symbol" w:hAnsi="Symbol" w:hint="default"/>
      </w:rPr>
    </w:lvl>
    <w:lvl w:ilvl="4" w:tplc="0A40889E" w:tentative="1">
      <w:start w:val="1"/>
      <w:numFmt w:val="bullet"/>
      <w:lvlText w:val="o"/>
      <w:lvlJc w:val="left"/>
      <w:pPr>
        <w:ind w:left="3600" w:hanging="360"/>
      </w:pPr>
      <w:rPr>
        <w:rFonts w:ascii="Courier New" w:hAnsi="Courier New" w:cs="Courier New" w:hint="default"/>
      </w:rPr>
    </w:lvl>
    <w:lvl w:ilvl="5" w:tplc="98DCB306" w:tentative="1">
      <w:start w:val="1"/>
      <w:numFmt w:val="bullet"/>
      <w:lvlText w:val=""/>
      <w:lvlJc w:val="left"/>
      <w:pPr>
        <w:ind w:left="4320" w:hanging="360"/>
      </w:pPr>
      <w:rPr>
        <w:rFonts w:ascii="Wingdings" w:hAnsi="Wingdings" w:hint="default"/>
      </w:rPr>
    </w:lvl>
    <w:lvl w:ilvl="6" w:tplc="58FC2ACC" w:tentative="1">
      <w:start w:val="1"/>
      <w:numFmt w:val="bullet"/>
      <w:lvlText w:val=""/>
      <w:lvlJc w:val="left"/>
      <w:pPr>
        <w:ind w:left="5040" w:hanging="360"/>
      </w:pPr>
      <w:rPr>
        <w:rFonts w:ascii="Symbol" w:hAnsi="Symbol" w:hint="default"/>
      </w:rPr>
    </w:lvl>
    <w:lvl w:ilvl="7" w:tplc="1A5A78B8" w:tentative="1">
      <w:start w:val="1"/>
      <w:numFmt w:val="bullet"/>
      <w:lvlText w:val="o"/>
      <w:lvlJc w:val="left"/>
      <w:pPr>
        <w:ind w:left="5760" w:hanging="360"/>
      </w:pPr>
      <w:rPr>
        <w:rFonts w:ascii="Courier New" w:hAnsi="Courier New" w:cs="Courier New" w:hint="default"/>
      </w:rPr>
    </w:lvl>
    <w:lvl w:ilvl="8" w:tplc="A954ABCE" w:tentative="1">
      <w:start w:val="1"/>
      <w:numFmt w:val="bullet"/>
      <w:lvlText w:val=""/>
      <w:lvlJc w:val="left"/>
      <w:pPr>
        <w:ind w:left="6480" w:hanging="360"/>
      </w:pPr>
      <w:rPr>
        <w:rFonts w:ascii="Wingdings" w:hAnsi="Wingdings" w:hint="default"/>
      </w:rPr>
    </w:lvl>
  </w:abstractNum>
  <w:abstractNum w:abstractNumId="4" w15:restartNumberingAfterBreak="0">
    <w:nsid w:val="406A5897"/>
    <w:multiLevelType w:val="hybridMultilevel"/>
    <w:tmpl w:val="E4E2774A"/>
    <w:lvl w:ilvl="0" w:tplc="76C03596">
      <w:start w:val="1"/>
      <w:numFmt w:val="decimal"/>
      <w:lvlText w:val="%1."/>
      <w:lvlJc w:val="left"/>
      <w:pPr>
        <w:ind w:left="720" w:hanging="360"/>
      </w:pPr>
      <w:rPr>
        <w:rFonts w:hint="default"/>
      </w:rPr>
    </w:lvl>
    <w:lvl w:ilvl="1" w:tplc="14403396" w:tentative="1">
      <w:start w:val="1"/>
      <w:numFmt w:val="lowerLetter"/>
      <w:lvlText w:val="%2."/>
      <w:lvlJc w:val="left"/>
      <w:pPr>
        <w:ind w:left="1440" w:hanging="360"/>
      </w:pPr>
    </w:lvl>
    <w:lvl w:ilvl="2" w:tplc="472015C2" w:tentative="1">
      <w:start w:val="1"/>
      <w:numFmt w:val="lowerRoman"/>
      <w:lvlText w:val="%3."/>
      <w:lvlJc w:val="right"/>
      <w:pPr>
        <w:ind w:left="2160" w:hanging="180"/>
      </w:pPr>
    </w:lvl>
    <w:lvl w:ilvl="3" w:tplc="01D801E4" w:tentative="1">
      <w:start w:val="1"/>
      <w:numFmt w:val="decimal"/>
      <w:lvlText w:val="%4."/>
      <w:lvlJc w:val="left"/>
      <w:pPr>
        <w:ind w:left="2880" w:hanging="360"/>
      </w:pPr>
    </w:lvl>
    <w:lvl w:ilvl="4" w:tplc="F208B98A" w:tentative="1">
      <w:start w:val="1"/>
      <w:numFmt w:val="lowerLetter"/>
      <w:lvlText w:val="%5."/>
      <w:lvlJc w:val="left"/>
      <w:pPr>
        <w:ind w:left="3600" w:hanging="360"/>
      </w:pPr>
    </w:lvl>
    <w:lvl w:ilvl="5" w:tplc="57A49BDA" w:tentative="1">
      <w:start w:val="1"/>
      <w:numFmt w:val="lowerRoman"/>
      <w:lvlText w:val="%6."/>
      <w:lvlJc w:val="right"/>
      <w:pPr>
        <w:ind w:left="4320" w:hanging="180"/>
      </w:pPr>
    </w:lvl>
    <w:lvl w:ilvl="6" w:tplc="7320EF82" w:tentative="1">
      <w:start w:val="1"/>
      <w:numFmt w:val="decimal"/>
      <w:lvlText w:val="%7."/>
      <w:lvlJc w:val="left"/>
      <w:pPr>
        <w:ind w:left="5040" w:hanging="360"/>
      </w:pPr>
    </w:lvl>
    <w:lvl w:ilvl="7" w:tplc="D6E80820" w:tentative="1">
      <w:start w:val="1"/>
      <w:numFmt w:val="lowerLetter"/>
      <w:lvlText w:val="%8."/>
      <w:lvlJc w:val="left"/>
      <w:pPr>
        <w:ind w:left="5760" w:hanging="360"/>
      </w:pPr>
    </w:lvl>
    <w:lvl w:ilvl="8" w:tplc="00A64574" w:tentative="1">
      <w:start w:val="1"/>
      <w:numFmt w:val="lowerRoman"/>
      <w:lvlText w:val="%9."/>
      <w:lvlJc w:val="right"/>
      <w:pPr>
        <w:ind w:left="6480" w:hanging="180"/>
      </w:pPr>
    </w:lvl>
  </w:abstractNum>
  <w:abstractNum w:abstractNumId="5" w15:restartNumberingAfterBreak="0">
    <w:nsid w:val="56E30484"/>
    <w:multiLevelType w:val="hybridMultilevel"/>
    <w:tmpl w:val="5C8E3C0C"/>
    <w:lvl w:ilvl="0" w:tplc="2D22F904">
      <w:start w:val="1"/>
      <w:numFmt w:val="decimal"/>
      <w:lvlText w:val="%1)"/>
      <w:lvlJc w:val="left"/>
      <w:pPr>
        <w:ind w:left="720" w:hanging="360"/>
      </w:pPr>
      <w:rPr>
        <w:rFonts w:hint="default"/>
      </w:rPr>
    </w:lvl>
    <w:lvl w:ilvl="1" w:tplc="D478BABC">
      <w:start w:val="1"/>
      <w:numFmt w:val="lowerLetter"/>
      <w:lvlText w:val="%2."/>
      <w:lvlJc w:val="left"/>
      <w:pPr>
        <w:ind w:left="1440" w:hanging="360"/>
      </w:pPr>
    </w:lvl>
    <w:lvl w:ilvl="2" w:tplc="62827E14" w:tentative="1">
      <w:start w:val="1"/>
      <w:numFmt w:val="lowerRoman"/>
      <w:lvlText w:val="%3."/>
      <w:lvlJc w:val="right"/>
      <w:pPr>
        <w:ind w:left="2160" w:hanging="180"/>
      </w:pPr>
    </w:lvl>
    <w:lvl w:ilvl="3" w:tplc="68286432" w:tentative="1">
      <w:start w:val="1"/>
      <w:numFmt w:val="decimal"/>
      <w:lvlText w:val="%4."/>
      <w:lvlJc w:val="left"/>
      <w:pPr>
        <w:ind w:left="2880" w:hanging="360"/>
      </w:pPr>
    </w:lvl>
    <w:lvl w:ilvl="4" w:tplc="3BEC353A" w:tentative="1">
      <w:start w:val="1"/>
      <w:numFmt w:val="lowerLetter"/>
      <w:lvlText w:val="%5."/>
      <w:lvlJc w:val="left"/>
      <w:pPr>
        <w:ind w:left="3600" w:hanging="360"/>
      </w:pPr>
    </w:lvl>
    <w:lvl w:ilvl="5" w:tplc="67524C82" w:tentative="1">
      <w:start w:val="1"/>
      <w:numFmt w:val="lowerRoman"/>
      <w:lvlText w:val="%6."/>
      <w:lvlJc w:val="right"/>
      <w:pPr>
        <w:ind w:left="4320" w:hanging="180"/>
      </w:pPr>
    </w:lvl>
    <w:lvl w:ilvl="6" w:tplc="79309B08" w:tentative="1">
      <w:start w:val="1"/>
      <w:numFmt w:val="decimal"/>
      <w:lvlText w:val="%7."/>
      <w:lvlJc w:val="left"/>
      <w:pPr>
        <w:ind w:left="5040" w:hanging="360"/>
      </w:pPr>
    </w:lvl>
    <w:lvl w:ilvl="7" w:tplc="3250A048" w:tentative="1">
      <w:start w:val="1"/>
      <w:numFmt w:val="lowerLetter"/>
      <w:lvlText w:val="%8."/>
      <w:lvlJc w:val="left"/>
      <w:pPr>
        <w:ind w:left="5760" w:hanging="360"/>
      </w:pPr>
    </w:lvl>
    <w:lvl w:ilvl="8" w:tplc="94F62140" w:tentative="1">
      <w:start w:val="1"/>
      <w:numFmt w:val="lowerRoman"/>
      <w:lvlText w:val="%9."/>
      <w:lvlJc w:val="right"/>
      <w:pPr>
        <w:ind w:left="6480" w:hanging="180"/>
      </w:pPr>
    </w:lvl>
  </w:abstractNum>
  <w:abstractNum w:abstractNumId="6" w15:restartNumberingAfterBreak="0">
    <w:nsid w:val="6325444A"/>
    <w:multiLevelType w:val="hybridMultilevel"/>
    <w:tmpl w:val="3F26FAE8"/>
    <w:lvl w:ilvl="0" w:tplc="EC7E2A38">
      <w:start w:val="4"/>
      <w:numFmt w:val="bullet"/>
      <w:lvlText w:val="-"/>
      <w:lvlJc w:val="left"/>
      <w:pPr>
        <w:ind w:left="720" w:hanging="360"/>
      </w:pPr>
      <w:rPr>
        <w:rFonts w:ascii="Times New Roman" w:eastAsia="Courier New" w:hAnsi="Times New Roman" w:cs="Times New Roman" w:hint="default"/>
      </w:rPr>
    </w:lvl>
    <w:lvl w:ilvl="1" w:tplc="F5823690" w:tentative="1">
      <w:start w:val="1"/>
      <w:numFmt w:val="bullet"/>
      <w:lvlText w:val="o"/>
      <w:lvlJc w:val="left"/>
      <w:pPr>
        <w:ind w:left="1440" w:hanging="360"/>
      </w:pPr>
      <w:rPr>
        <w:rFonts w:ascii="Courier New" w:hAnsi="Courier New" w:cs="Courier New" w:hint="default"/>
      </w:rPr>
    </w:lvl>
    <w:lvl w:ilvl="2" w:tplc="C042522E" w:tentative="1">
      <w:start w:val="1"/>
      <w:numFmt w:val="bullet"/>
      <w:lvlText w:val=""/>
      <w:lvlJc w:val="left"/>
      <w:pPr>
        <w:ind w:left="2160" w:hanging="360"/>
      </w:pPr>
      <w:rPr>
        <w:rFonts w:ascii="Wingdings" w:hAnsi="Wingdings" w:hint="default"/>
      </w:rPr>
    </w:lvl>
    <w:lvl w:ilvl="3" w:tplc="23B2EDF0" w:tentative="1">
      <w:start w:val="1"/>
      <w:numFmt w:val="bullet"/>
      <w:lvlText w:val=""/>
      <w:lvlJc w:val="left"/>
      <w:pPr>
        <w:ind w:left="2880" w:hanging="360"/>
      </w:pPr>
      <w:rPr>
        <w:rFonts w:ascii="Symbol" w:hAnsi="Symbol" w:hint="default"/>
      </w:rPr>
    </w:lvl>
    <w:lvl w:ilvl="4" w:tplc="8DDCDA6A" w:tentative="1">
      <w:start w:val="1"/>
      <w:numFmt w:val="bullet"/>
      <w:lvlText w:val="o"/>
      <w:lvlJc w:val="left"/>
      <w:pPr>
        <w:ind w:left="3600" w:hanging="360"/>
      </w:pPr>
      <w:rPr>
        <w:rFonts w:ascii="Courier New" w:hAnsi="Courier New" w:cs="Courier New" w:hint="default"/>
      </w:rPr>
    </w:lvl>
    <w:lvl w:ilvl="5" w:tplc="CB0AFCBC" w:tentative="1">
      <w:start w:val="1"/>
      <w:numFmt w:val="bullet"/>
      <w:lvlText w:val=""/>
      <w:lvlJc w:val="left"/>
      <w:pPr>
        <w:ind w:left="4320" w:hanging="360"/>
      </w:pPr>
      <w:rPr>
        <w:rFonts w:ascii="Wingdings" w:hAnsi="Wingdings" w:hint="default"/>
      </w:rPr>
    </w:lvl>
    <w:lvl w:ilvl="6" w:tplc="64B04FB6" w:tentative="1">
      <w:start w:val="1"/>
      <w:numFmt w:val="bullet"/>
      <w:lvlText w:val=""/>
      <w:lvlJc w:val="left"/>
      <w:pPr>
        <w:ind w:left="5040" w:hanging="360"/>
      </w:pPr>
      <w:rPr>
        <w:rFonts w:ascii="Symbol" w:hAnsi="Symbol" w:hint="default"/>
      </w:rPr>
    </w:lvl>
    <w:lvl w:ilvl="7" w:tplc="87E87994" w:tentative="1">
      <w:start w:val="1"/>
      <w:numFmt w:val="bullet"/>
      <w:lvlText w:val="o"/>
      <w:lvlJc w:val="left"/>
      <w:pPr>
        <w:ind w:left="5760" w:hanging="360"/>
      </w:pPr>
      <w:rPr>
        <w:rFonts w:ascii="Courier New" w:hAnsi="Courier New" w:cs="Courier New" w:hint="default"/>
      </w:rPr>
    </w:lvl>
    <w:lvl w:ilvl="8" w:tplc="AF2EE2F6" w:tentative="1">
      <w:start w:val="1"/>
      <w:numFmt w:val="bullet"/>
      <w:lvlText w:val=""/>
      <w:lvlJc w:val="left"/>
      <w:pPr>
        <w:ind w:left="6480" w:hanging="360"/>
      </w:pPr>
      <w:rPr>
        <w:rFonts w:ascii="Wingdings" w:hAnsi="Wingdings" w:hint="default"/>
      </w:rPr>
    </w:lvl>
  </w:abstractNum>
  <w:abstractNum w:abstractNumId="7" w15:restartNumberingAfterBreak="0">
    <w:nsid w:val="645267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4B50A5"/>
    <w:multiLevelType w:val="hybridMultilevel"/>
    <w:tmpl w:val="CD04A6C6"/>
    <w:lvl w:ilvl="0" w:tplc="6DFAA146">
      <w:start w:val="1"/>
      <w:numFmt w:val="decimal"/>
      <w:lvlText w:val="%1."/>
      <w:lvlJc w:val="left"/>
      <w:pPr>
        <w:ind w:left="360" w:hanging="360"/>
      </w:pPr>
      <w:rPr>
        <w:rFonts w:hint="default"/>
      </w:rPr>
    </w:lvl>
    <w:lvl w:ilvl="1" w:tplc="A8485D16" w:tentative="1">
      <w:start w:val="1"/>
      <w:numFmt w:val="lowerLetter"/>
      <w:lvlText w:val="%2."/>
      <w:lvlJc w:val="left"/>
      <w:pPr>
        <w:ind w:left="1080" w:hanging="360"/>
      </w:pPr>
    </w:lvl>
    <w:lvl w:ilvl="2" w:tplc="733E8906" w:tentative="1">
      <w:start w:val="1"/>
      <w:numFmt w:val="lowerRoman"/>
      <w:lvlText w:val="%3."/>
      <w:lvlJc w:val="right"/>
      <w:pPr>
        <w:ind w:left="1800" w:hanging="180"/>
      </w:pPr>
    </w:lvl>
    <w:lvl w:ilvl="3" w:tplc="248A21E4" w:tentative="1">
      <w:start w:val="1"/>
      <w:numFmt w:val="decimal"/>
      <w:lvlText w:val="%4."/>
      <w:lvlJc w:val="left"/>
      <w:pPr>
        <w:ind w:left="2520" w:hanging="360"/>
      </w:pPr>
    </w:lvl>
    <w:lvl w:ilvl="4" w:tplc="A75880A2" w:tentative="1">
      <w:start w:val="1"/>
      <w:numFmt w:val="lowerLetter"/>
      <w:lvlText w:val="%5."/>
      <w:lvlJc w:val="left"/>
      <w:pPr>
        <w:ind w:left="3240" w:hanging="360"/>
      </w:pPr>
    </w:lvl>
    <w:lvl w:ilvl="5" w:tplc="4D84374C" w:tentative="1">
      <w:start w:val="1"/>
      <w:numFmt w:val="lowerRoman"/>
      <w:lvlText w:val="%6."/>
      <w:lvlJc w:val="right"/>
      <w:pPr>
        <w:ind w:left="3960" w:hanging="180"/>
      </w:pPr>
    </w:lvl>
    <w:lvl w:ilvl="6" w:tplc="C11E5896" w:tentative="1">
      <w:start w:val="1"/>
      <w:numFmt w:val="decimal"/>
      <w:lvlText w:val="%7."/>
      <w:lvlJc w:val="left"/>
      <w:pPr>
        <w:ind w:left="4680" w:hanging="360"/>
      </w:pPr>
    </w:lvl>
    <w:lvl w:ilvl="7" w:tplc="DAACA2CE" w:tentative="1">
      <w:start w:val="1"/>
      <w:numFmt w:val="lowerLetter"/>
      <w:lvlText w:val="%8."/>
      <w:lvlJc w:val="left"/>
      <w:pPr>
        <w:ind w:left="5400" w:hanging="360"/>
      </w:pPr>
    </w:lvl>
    <w:lvl w:ilvl="8" w:tplc="27F8D210" w:tentative="1">
      <w:start w:val="1"/>
      <w:numFmt w:val="lowerRoman"/>
      <w:lvlText w:val="%9."/>
      <w:lvlJc w:val="right"/>
      <w:pPr>
        <w:ind w:left="6120" w:hanging="180"/>
      </w:pPr>
    </w:lvl>
  </w:abstractNum>
  <w:abstractNum w:abstractNumId="9" w15:restartNumberingAfterBreak="0">
    <w:nsid w:val="73BF39B3"/>
    <w:multiLevelType w:val="hybridMultilevel"/>
    <w:tmpl w:val="8A2A1266"/>
    <w:lvl w:ilvl="0" w:tplc="D7BCEA2A">
      <w:start w:val="1"/>
      <w:numFmt w:val="bullet"/>
      <w:lvlText w:val=""/>
      <w:lvlJc w:val="left"/>
      <w:pPr>
        <w:ind w:left="720" w:hanging="360"/>
      </w:pPr>
      <w:rPr>
        <w:rFonts w:ascii="Symbol" w:hAnsi="Symbol" w:hint="default"/>
      </w:rPr>
    </w:lvl>
    <w:lvl w:ilvl="1" w:tplc="D67AA102">
      <w:start w:val="1"/>
      <w:numFmt w:val="bullet"/>
      <w:lvlText w:val="o"/>
      <w:lvlJc w:val="left"/>
      <w:pPr>
        <w:ind w:left="1440" w:hanging="360"/>
      </w:pPr>
      <w:rPr>
        <w:rFonts w:ascii="Courier New" w:hAnsi="Courier New" w:hint="default"/>
      </w:rPr>
    </w:lvl>
    <w:lvl w:ilvl="2" w:tplc="71D6BD14">
      <w:start w:val="1"/>
      <w:numFmt w:val="bullet"/>
      <w:lvlText w:val=""/>
      <w:lvlJc w:val="left"/>
      <w:pPr>
        <w:ind w:left="2160" w:hanging="360"/>
      </w:pPr>
      <w:rPr>
        <w:rFonts w:ascii="Wingdings" w:hAnsi="Wingdings" w:hint="default"/>
      </w:rPr>
    </w:lvl>
    <w:lvl w:ilvl="3" w:tplc="1D269EA0">
      <w:start w:val="1"/>
      <w:numFmt w:val="bullet"/>
      <w:lvlText w:val=""/>
      <w:lvlJc w:val="left"/>
      <w:pPr>
        <w:ind w:left="2880" w:hanging="360"/>
      </w:pPr>
      <w:rPr>
        <w:rFonts w:ascii="Symbol" w:hAnsi="Symbol" w:hint="default"/>
      </w:rPr>
    </w:lvl>
    <w:lvl w:ilvl="4" w:tplc="F50A1CCC">
      <w:start w:val="1"/>
      <w:numFmt w:val="bullet"/>
      <w:lvlText w:val="o"/>
      <w:lvlJc w:val="left"/>
      <w:pPr>
        <w:ind w:left="3600" w:hanging="360"/>
      </w:pPr>
      <w:rPr>
        <w:rFonts w:ascii="Courier New" w:hAnsi="Courier New" w:hint="default"/>
      </w:rPr>
    </w:lvl>
    <w:lvl w:ilvl="5" w:tplc="FEC67C42">
      <w:start w:val="1"/>
      <w:numFmt w:val="bullet"/>
      <w:lvlText w:val=""/>
      <w:lvlJc w:val="left"/>
      <w:pPr>
        <w:ind w:left="4320" w:hanging="360"/>
      </w:pPr>
      <w:rPr>
        <w:rFonts w:ascii="Wingdings" w:hAnsi="Wingdings" w:hint="default"/>
      </w:rPr>
    </w:lvl>
    <w:lvl w:ilvl="6" w:tplc="8004B030">
      <w:start w:val="1"/>
      <w:numFmt w:val="bullet"/>
      <w:lvlText w:val=""/>
      <w:lvlJc w:val="left"/>
      <w:pPr>
        <w:ind w:left="5040" w:hanging="360"/>
      </w:pPr>
      <w:rPr>
        <w:rFonts w:ascii="Symbol" w:hAnsi="Symbol" w:hint="default"/>
      </w:rPr>
    </w:lvl>
    <w:lvl w:ilvl="7" w:tplc="B9CC7EF6">
      <w:start w:val="1"/>
      <w:numFmt w:val="bullet"/>
      <w:lvlText w:val="o"/>
      <w:lvlJc w:val="left"/>
      <w:pPr>
        <w:ind w:left="5760" w:hanging="360"/>
      </w:pPr>
      <w:rPr>
        <w:rFonts w:ascii="Courier New" w:hAnsi="Courier New" w:hint="default"/>
      </w:rPr>
    </w:lvl>
    <w:lvl w:ilvl="8" w:tplc="2DEE4D54">
      <w:start w:val="1"/>
      <w:numFmt w:val="bullet"/>
      <w:lvlText w:val=""/>
      <w:lvlJc w:val="left"/>
      <w:pPr>
        <w:ind w:left="6480" w:hanging="360"/>
      </w:pPr>
      <w:rPr>
        <w:rFonts w:ascii="Wingdings" w:hAnsi="Wingdings" w:hint="default"/>
      </w:rPr>
    </w:lvl>
  </w:abstractNum>
  <w:abstractNum w:abstractNumId="10" w15:restartNumberingAfterBreak="0">
    <w:nsid w:val="74A81402"/>
    <w:multiLevelType w:val="hybridMultilevel"/>
    <w:tmpl w:val="636CB0F0"/>
    <w:lvl w:ilvl="0" w:tplc="AB6C005E">
      <w:start w:val="1"/>
      <w:numFmt w:val="bullet"/>
      <w:lvlText w:val="-"/>
      <w:lvlJc w:val="left"/>
      <w:pPr>
        <w:ind w:left="720" w:hanging="360"/>
      </w:pPr>
      <w:rPr>
        <w:rFonts w:ascii="Times New Roman" w:eastAsia="Courier New" w:hAnsi="Times New Roman" w:cs="Times New Roman" w:hint="default"/>
      </w:rPr>
    </w:lvl>
    <w:lvl w:ilvl="1" w:tplc="8842E0EA" w:tentative="1">
      <w:start w:val="1"/>
      <w:numFmt w:val="bullet"/>
      <w:lvlText w:val="o"/>
      <w:lvlJc w:val="left"/>
      <w:pPr>
        <w:ind w:left="1440" w:hanging="360"/>
      </w:pPr>
      <w:rPr>
        <w:rFonts w:ascii="Courier New" w:hAnsi="Courier New" w:cs="Courier New" w:hint="default"/>
      </w:rPr>
    </w:lvl>
    <w:lvl w:ilvl="2" w:tplc="FC364E84" w:tentative="1">
      <w:start w:val="1"/>
      <w:numFmt w:val="bullet"/>
      <w:lvlText w:val=""/>
      <w:lvlJc w:val="left"/>
      <w:pPr>
        <w:ind w:left="2160" w:hanging="360"/>
      </w:pPr>
      <w:rPr>
        <w:rFonts w:ascii="Wingdings" w:hAnsi="Wingdings" w:hint="default"/>
      </w:rPr>
    </w:lvl>
    <w:lvl w:ilvl="3" w:tplc="78028818" w:tentative="1">
      <w:start w:val="1"/>
      <w:numFmt w:val="bullet"/>
      <w:lvlText w:val=""/>
      <w:lvlJc w:val="left"/>
      <w:pPr>
        <w:ind w:left="2880" w:hanging="360"/>
      </w:pPr>
      <w:rPr>
        <w:rFonts w:ascii="Symbol" w:hAnsi="Symbol" w:hint="default"/>
      </w:rPr>
    </w:lvl>
    <w:lvl w:ilvl="4" w:tplc="79E6D8FE" w:tentative="1">
      <w:start w:val="1"/>
      <w:numFmt w:val="bullet"/>
      <w:lvlText w:val="o"/>
      <w:lvlJc w:val="left"/>
      <w:pPr>
        <w:ind w:left="3600" w:hanging="360"/>
      </w:pPr>
      <w:rPr>
        <w:rFonts w:ascii="Courier New" w:hAnsi="Courier New" w:cs="Courier New" w:hint="default"/>
      </w:rPr>
    </w:lvl>
    <w:lvl w:ilvl="5" w:tplc="310AC4C8" w:tentative="1">
      <w:start w:val="1"/>
      <w:numFmt w:val="bullet"/>
      <w:lvlText w:val=""/>
      <w:lvlJc w:val="left"/>
      <w:pPr>
        <w:ind w:left="4320" w:hanging="360"/>
      </w:pPr>
      <w:rPr>
        <w:rFonts w:ascii="Wingdings" w:hAnsi="Wingdings" w:hint="default"/>
      </w:rPr>
    </w:lvl>
    <w:lvl w:ilvl="6" w:tplc="AB2E9382" w:tentative="1">
      <w:start w:val="1"/>
      <w:numFmt w:val="bullet"/>
      <w:lvlText w:val=""/>
      <w:lvlJc w:val="left"/>
      <w:pPr>
        <w:ind w:left="5040" w:hanging="360"/>
      </w:pPr>
      <w:rPr>
        <w:rFonts w:ascii="Symbol" w:hAnsi="Symbol" w:hint="default"/>
      </w:rPr>
    </w:lvl>
    <w:lvl w:ilvl="7" w:tplc="648A97D4" w:tentative="1">
      <w:start w:val="1"/>
      <w:numFmt w:val="bullet"/>
      <w:lvlText w:val="o"/>
      <w:lvlJc w:val="left"/>
      <w:pPr>
        <w:ind w:left="5760" w:hanging="360"/>
      </w:pPr>
      <w:rPr>
        <w:rFonts w:ascii="Courier New" w:hAnsi="Courier New" w:cs="Courier New" w:hint="default"/>
      </w:rPr>
    </w:lvl>
    <w:lvl w:ilvl="8" w:tplc="496C364E" w:tentative="1">
      <w:start w:val="1"/>
      <w:numFmt w:val="bullet"/>
      <w:lvlText w:val=""/>
      <w:lvlJc w:val="left"/>
      <w:pPr>
        <w:ind w:left="6480" w:hanging="360"/>
      </w:pPr>
      <w:rPr>
        <w:rFonts w:ascii="Wingdings" w:hAnsi="Wingdings" w:hint="default"/>
      </w:rPr>
    </w:lvl>
  </w:abstractNum>
  <w:abstractNum w:abstractNumId="11" w15:restartNumberingAfterBreak="0">
    <w:nsid w:val="7D0172D3"/>
    <w:multiLevelType w:val="hybridMultilevel"/>
    <w:tmpl w:val="2B165C00"/>
    <w:lvl w:ilvl="0" w:tplc="0DE2E2B0">
      <w:start w:val="1"/>
      <w:numFmt w:val="decimal"/>
      <w:lvlText w:val="%1)"/>
      <w:lvlJc w:val="left"/>
      <w:pPr>
        <w:ind w:left="720" w:hanging="360"/>
      </w:pPr>
      <w:rPr>
        <w:rFonts w:hint="default"/>
      </w:rPr>
    </w:lvl>
    <w:lvl w:ilvl="1" w:tplc="FE8845D6" w:tentative="1">
      <w:start w:val="1"/>
      <w:numFmt w:val="lowerLetter"/>
      <w:lvlText w:val="%2."/>
      <w:lvlJc w:val="left"/>
      <w:pPr>
        <w:ind w:left="1440" w:hanging="360"/>
      </w:pPr>
    </w:lvl>
    <w:lvl w:ilvl="2" w:tplc="977CE0A4" w:tentative="1">
      <w:start w:val="1"/>
      <w:numFmt w:val="lowerRoman"/>
      <w:lvlText w:val="%3."/>
      <w:lvlJc w:val="right"/>
      <w:pPr>
        <w:ind w:left="2160" w:hanging="180"/>
      </w:pPr>
    </w:lvl>
    <w:lvl w:ilvl="3" w:tplc="8AD6DEDA" w:tentative="1">
      <w:start w:val="1"/>
      <w:numFmt w:val="decimal"/>
      <w:lvlText w:val="%4."/>
      <w:lvlJc w:val="left"/>
      <w:pPr>
        <w:ind w:left="2880" w:hanging="360"/>
      </w:pPr>
    </w:lvl>
    <w:lvl w:ilvl="4" w:tplc="E76E0DB6" w:tentative="1">
      <w:start w:val="1"/>
      <w:numFmt w:val="lowerLetter"/>
      <w:lvlText w:val="%5."/>
      <w:lvlJc w:val="left"/>
      <w:pPr>
        <w:ind w:left="3600" w:hanging="360"/>
      </w:pPr>
    </w:lvl>
    <w:lvl w:ilvl="5" w:tplc="61D21078" w:tentative="1">
      <w:start w:val="1"/>
      <w:numFmt w:val="lowerRoman"/>
      <w:lvlText w:val="%6."/>
      <w:lvlJc w:val="right"/>
      <w:pPr>
        <w:ind w:left="4320" w:hanging="180"/>
      </w:pPr>
    </w:lvl>
    <w:lvl w:ilvl="6" w:tplc="2D884ADE" w:tentative="1">
      <w:start w:val="1"/>
      <w:numFmt w:val="decimal"/>
      <w:lvlText w:val="%7."/>
      <w:lvlJc w:val="left"/>
      <w:pPr>
        <w:ind w:left="5040" w:hanging="360"/>
      </w:pPr>
    </w:lvl>
    <w:lvl w:ilvl="7" w:tplc="BE3474FA" w:tentative="1">
      <w:start w:val="1"/>
      <w:numFmt w:val="lowerLetter"/>
      <w:lvlText w:val="%8."/>
      <w:lvlJc w:val="left"/>
      <w:pPr>
        <w:ind w:left="5760" w:hanging="360"/>
      </w:pPr>
    </w:lvl>
    <w:lvl w:ilvl="8" w:tplc="233E76D4" w:tentative="1">
      <w:start w:val="1"/>
      <w:numFmt w:val="lowerRoman"/>
      <w:lvlText w:val="%9."/>
      <w:lvlJc w:val="right"/>
      <w:pPr>
        <w:ind w:left="6480" w:hanging="180"/>
      </w:pPr>
    </w:lvl>
  </w:abstractNum>
  <w:num w:numId="1" w16cid:durableId="640111482">
    <w:abstractNumId w:val="9"/>
  </w:num>
  <w:num w:numId="2" w16cid:durableId="1178537991">
    <w:abstractNumId w:val="10"/>
  </w:num>
  <w:num w:numId="3" w16cid:durableId="1102993184">
    <w:abstractNumId w:val="3"/>
  </w:num>
  <w:num w:numId="4" w16cid:durableId="1050375670">
    <w:abstractNumId w:val="4"/>
  </w:num>
  <w:num w:numId="5" w16cid:durableId="1002469458">
    <w:abstractNumId w:val="11"/>
  </w:num>
  <w:num w:numId="6" w16cid:durableId="1195385539">
    <w:abstractNumId w:val="6"/>
  </w:num>
  <w:num w:numId="7" w16cid:durableId="1220022004">
    <w:abstractNumId w:val="5"/>
  </w:num>
  <w:num w:numId="8" w16cid:durableId="12655673">
    <w:abstractNumId w:val="2"/>
  </w:num>
  <w:num w:numId="9" w16cid:durableId="2014599576">
    <w:abstractNumId w:val="8"/>
  </w:num>
  <w:num w:numId="10" w16cid:durableId="1777023039">
    <w:abstractNumId w:val="0"/>
  </w:num>
  <w:num w:numId="11" w16cid:durableId="723985228">
    <w:abstractNumId w:val="7"/>
  </w:num>
  <w:num w:numId="12" w16cid:durableId="1728258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1E"/>
    <w:rsid w:val="00000B9E"/>
    <w:rsid w:val="000041A2"/>
    <w:rsid w:val="00004CB3"/>
    <w:rsid w:val="00004D21"/>
    <w:rsid w:val="00006113"/>
    <w:rsid w:val="0000706D"/>
    <w:rsid w:val="00007B1C"/>
    <w:rsid w:val="00010F96"/>
    <w:rsid w:val="00011F9D"/>
    <w:rsid w:val="000129B0"/>
    <w:rsid w:val="0001432C"/>
    <w:rsid w:val="000150AF"/>
    <w:rsid w:val="00016EF4"/>
    <w:rsid w:val="00024693"/>
    <w:rsid w:val="00032A11"/>
    <w:rsid w:val="00033AD3"/>
    <w:rsid w:val="00041DF1"/>
    <w:rsid w:val="00042B62"/>
    <w:rsid w:val="0004344C"/>
    <w:rsid w:val="0004377D"/>
    <w:rsid w:val="00044F82"/>
    <w:rsid w:val="000456CF"/>
    <w:rsid w:val="00046D9B"/>
    <w:rsid w:val="000472DB"/>
    <w:rsid w:val="00051DBC"/>
    <w:rsid w:val="00055DD2"/>
    <w:rsid w:val="00057201"/>
    <w:rsid w:val="00061EE2"/>
    <w:rsid w:val="0006227F"/>
    <w:rsid w:val="00062763"/>
    <w:rsid w:val="00062A25"/>
    <w:rsid w:val="000638B2"/>
    <w:rsid w:val="00074FA9"/>
    <w:rsid w:val="000774FC"/>
    <w:rsid w:val="000854B1"/>
    <w:rsid w:val="0008670B"/>
    <w:rsid w:val="00086D90"/>
    <w:rsid w:val="00087568"/>
    <w:rsid w:val="0008786B"/>
    <w:rsid w:val="00096FE7"/>
    <w:rsid w:val="000A4030"/>
    <w:rsid w:val="000A6F84"/>
    <w:rsid w:val="000A741D"/>
    <w:rsid w:val="000B189A"/>
    <w:rsid w:val="000B5346"/>
    <w:rsid w:val="000B66AF"/>
    <w:rsid w:val="000B6A55"/>
    <w:rsid w:val="000B6DC9"/>
    <w:rsid w:val="000C24D5"/>
    <w:rsid w:val="000C30D8"/>
    <w:rsid w:val="000C38E7"/>
    <w:rsid w:val="000C5037"/>
    <w:rsid w:val="000C5EC6"/>
    <w:rsid w:val="000C7546"/>
    <w:rsid w:val="000D3827"/>
    <w:rsid w:val="000D7B74"/>
    <w:rsid w:val="000E1036"/>
    <w:rsid w:val="000E2455"/>
    <w:rsid w:val="000E292E"/>
    <w:rsid w:val="000E29B9"/>
    <w:rsid w:val="000E4869"/>
    <w:rsid w:val="000E64FE"/>
    <w:rsid w:val="000E703A"/>
    <w:rsid w:val="000F3F30"/>
    <w:rsid w:val="000F4498"/>
    <w:rsid w:val="000F5F71"/>
    <w:rsid w:val="00111611"/>
    <w:rsid w:val="001140D2"/>
    <w:rsid w:val="00116181"/>
    <w:rsid w:val="00116EAC"/>
    <w:rsid w:val="001200EB"/>
    <w:rsid w:val="001207F4"/>
    <w:rsid w:val="00122923"/>
    <w:rsid w:val="0012307D"/>
    <w:rsid w:val="001233AE"/>
    <w:rsid w:val="00123CB5"/>
    <w:rsid w:val="00125A38"/>
    <w:rsid w:val="001265C3"/>
    <w:rsid w:val="0013024D"/>
    <w:rsid w:val="00134E22"/>
    <w:rsid w:val="0013702C"/>
    <w:rsid w:val="0014254A"/>
    <w:rsid w:val="00142A62"/>
    <w:rsid w:val="0014407B"/>
    <w:rsid w:val="001448F7"/>
    <w:rsid w:val="0014497D"/>
    <w:rsid w:val="00144FA1"/>
    <w:rsid w:val="0014588D"/>
    <w:rsid w:val="001461AE"/>
    <w:rsid w:val="001511DB"/>
    <w:rsid w:val="00151783"/>
    <w:rsid w:val="001547BC"/>
    <w:rsid w:val="00155FEA"/>
    <w:rsid w:val="00157813"/>
    <w:rsid w:val="00160893"/>
    <w:rsid w:val="0016246D"/>
    <w:rsid w:val="00162D6A"/>
    <w:rsid w:val="00163930"/>
    <w:rsid w:val="0016459E"/>
    <w:rsid w:val="00164C81"/>
    <w:rsid w:val="00164FC0"/>
    <w:rsid w:val="00167401"/>
    <w:rsid w:val="00167985"/>
    <w:rsid w:val="00167D4F"/>
    <w:rsid w:val="001739D9"/>
    <w:rsid w:val="00180279"/>
    <w:rsid w:val="001803E6"/>
    <w:rsid w:val="00182BFA"/>
    <w:rsid w:val="00182FA9"/>
    <w:rsid w:val="00183BF4"/>
    <w:rsid w:val="00184475"/>
    <w:rsid w:val="001859DD"/>
    <w:rsid w:val="00186F32"/>
    <w:rsid w:val="00190AD5"/>
    <w:rsid w:val="001913D0"/>
    <w:rsid w:val="00193FA6"/>
    <w:rsid w:val="001A16E9"/>
    <w:rsid w:val="001A18DA"/>
    <w:rsid w:val="001A3C6F"/>
    <w:rsid w:val="001A68D3"/>
    <w:rsid w:val="001A75CE"/>
    <w:rsid w:val="001B0013"/>
    <w:rsid w:val="001B215E"/>
    <w:rsid w:val="001B35C2"/>
    <w:rsid w:val="001B4D63"/>
    <w:rsid w:val="001B6E40"/>
    <w:rsid w:val="001C10ED"/>
    <w:rsid w:val="001C247E"/>
    <w:rsid w:val="001C282F"/>
    <w:rsid w:val="001C2B0B"/>
    <w:rsid w:val="001C2BD2"/>
    <w:rsid w:val="001C30A9"/>
    <w:rsid w:val="001C59AF"/>
    <w:rsid w:val="001C60EC"/>
    <w:rsid w:val="001C6102"/>
    <w:rsid w:val="001D3790"/>
    <w:rsid w:val="001D6310"/>
    <w:rsid w:val="001E06DF"/>
    <w:rsid w:val="001E2672"/>
    <w:rsid w:val="001E2E6B"/>
    <w:rsid w:val="001E553A"/>
    <w:rsid w:val="001E67BC"/>
    <w:rsid w:val="0020162F"/>
    <w:rsid w:val="00204286"/>
    <w:rsid w:val="002112EE"/>
    <w:rsid w:val="00212888"/>
    <w:rsid w:val="002172AB"/>
    <w:rsid w:val="00221761"/>
    <w:rsid w:val="00222B55"/>
    <w:rsid w:val="00225C3B"/>
    <w:rsid w:val="002301F6"/>
    <w:rsid w:val="00235A1A"/>
    <w:rsid w:val="002373C9"/>
    <w:rsid w:val="002401B6"/>
    <w:rsid w:val="0024151C"/>
    <w:rsid w:val="00241CF9"/>
    <w:rsid w:val="00242D55"/>
    <w:rsid w:val="0024410F"/>
    <w:rsid w:val="0024649C"/>
    <w:rsid w:val="00246FF7"/>
    <w:rsid w:val="00251345"/>
    <w:rsid w:val="00252C79"/>
    <w:rsid w:val="00253D70"/>
    <w:rsid w:val="0025402C"/>
    <w:rsid w:val="002555D2"/>
    <w:rsid w:val="00255BD7"/>
    <w:rsid w:val="00256193"/>
    <w:rsid w:val="00256281"/>
    <w:rsid w:val="00262D7B"/>
    <w:rsid w:val="00263D8A"/>
    <w:rsid w:val="002642FE"/>
    <w:rsid w:val="00264E8C"/>
    <w:rsid w:val="00266412"/>
    <w:rsid w:val="0026677A"/>
    <w:rsid w:val="00267028"/>
    <w:rsid w:val="00267F57"/>
    <w:rsid w:val="00270C74"/>
    <w:rsid w:val="0027356F"/>
    <w:rsid w:val="00274A27"/>
    <w:rsid w:val="00277EC2"/>
    <w:rsid w:val="002834BB"/>
    <w:rsid w:val="0029105D"/>
    <w:rsid w:val="002939F3"/>
    <w:rsid w:val="002945DF"/>
    <w:rsid w:val="00294A9E"/>
    <w:rsid w:val="0029689D"/>
    <w:rsid w:val="002A20DD"/>
    <w:rsid w:val="002A3255"/>
    <w:rsid w:val="002A5868"/>
    <w:rsid w:val="002A63AD"/>
    <w:rsid w:val="002B1B5F"/>
    <w:rsid w:val="002B5538"/>
    <w:rsid w:val="002B5C77"/>
    <w:rsid w:val="002B769C"/>
    <w:rsid w:val="002C1736"/>
    <w:rsid w:val="002C2B90"/>
    <w:rsid w:val="002C3747"/>
    <w:rsid w:val="002C3D37"/>
    <w:rsid w:val="002C45E5"/>
    <w:rsid w:val="002C4816"/>
    <w:rsid w:val="002C5795"/>
    <w:rsid w:val="002C6C15"/>
    <w:rsid w:val="002D33C8"/>
    <w:rsid w:val="002D3A24"/>
    <w:rsid w:val="002D3D1D"/>
    <w:rsid w:val="002D4B3D"/>
    <w:rsid w:val="002D5282"/>
    <w:rsid w:val="002D6AE9"/>
    <w:rsid w:val="002E365C"/>
    <w:rsid w:val="002E6ECB"/>
    <w:rsid w:val="002E7AC5"/>
    <w:rsid w:val="002F1B46"/>
    <w:rsid w:val="002F29D2"/>
    <w:rsid w:val="002F4894"/>
    <w:rsid w:val="002F51B1"/>
    <w:rsid w:val="003010EB"/>
    <w:rsid w:val="00301EBF"/>
    <w:rsid w:val="00302497"/>
    <w:rsid w:val="00303423"/>
    <w:rsid w:val="00304E3D"/>
    <w:rsid w:val="0030653D"/>
    <w:rsid w:val="00307CE8"/>
    <w:rsid w:val="003102A3"/>
    <w:rsid w:val="003118E1"/>
    <w:rsid w:val="0031345A"/>
    <w:rsid w:val="00313FA5"/>
    <w:rsid w:val="003151B4"/>
    <w:rsid w:val="0031581B"/>
    <w:rsid w:val="00315B3C"/>
    <w:rsid w:val="00316033"/>
    <w:rsid w:val="0032065C"/>
    <w:rsid w:val="00321082"/>
    <w:rsid w:val="00327819"/>
    <w:rsid w:val="00330CAA"/>
    <w:rsid w:val="00332CE0"/>
    <w:rsid w:val="0033645D"/>
    <w:rsid w:val="003426E5"/>
    <w:rsid w:val="0034418E"/>
    <w:rsid w:val="0034452B"/>
    <w:rsid w:val="00345299"/>
    <w:rsid w:val="00345B7F"/>
    <w:rsid w:val="00353AA6"/>
    <w:rsid w:val="0035732F"/>
    <w:rsid w:val="0036088F"/>
    <w:rsid w:val="00361C87"/>
    <w:rsid w:val="00364912"/>
    <w:rsid w:val="0037007A"/>
    <w:rsid w:val="00371441"/>
    <w:rsid w:val="0037240E"/>
    <w:rsid w:val="00374368"/>
    <w:rsid w:val="003759C1"/>
    <w:rsid w:val="00376720"/>
    <w:rsid w:val="003769AE"/>
    <w:rsid w:val="00380132"/>
    <w:rsid w:val="00380B9D"/>
    <w:rsid w:val="00384D36"/>
    <w:rsid w:val="0038642A"/>
    <w:rsid w:val="003927F7"/>
    <w:rsid w:val="00393B75"/>
    <w:rsid w:val="00394CC3"/>
    <w:rsid w:val="003972B6"/>
    <w:rsid w:val="003979C7"/>
    <w:rsid w:val="003A0961"/>
    <w:rsid w:val="003A11C5"/>
    <w:rsid w:val="003A261E"/>
    <w:rsid w:val="003A52B9"/>
    <w:rsid w:val="003A69F6"/>
    <w:rsid w:val="003A7EAF"/>
    <w:rsid w:val="003B02A5"/>
    <w:rsid w:val="003B4BEE"/>
    <w:rsid w:val="003B79C5"/>
    <w:rsid w:val="003C2A51"/>
    <w:rsid w:val="003C2F26"/>
    <w:rsid w:val="003C37BE"/>
    <w:rsid w:val="003C4862"/>
    <w:rsid w:val="003C5F95"/>
    <w:rsid w:val="003C61D5"/>
    <w:rsid w:val="003C6DDE"/>
    <w:rsid w:val="003C7318"/>
    <w:rsid w:val="003D1E6C"/>
    <w:rsid w:val="003D4B8E"/>
    <w:rsid w:val="003D6E3F"/>
    <w:rsid w:val="003D78B2"/>
    <w:rsid w:val="003E23C9"/>
    <w:rsid w:val="003E3120"/>
    <w:rsid w:val="003F08BD"/>
    <w:rsid w:val="003F3EA1"/>
    <w:rsid w:val="00400E01"/>
    <w:rsid w:val="0040352C"/>
    <w:rsid w:val="00403875"/>
    <w:rsid w:val="004038FD"/>
    <w:rsid w:val="00405FCB"/>
    <w:rsid w:val="004101C1"/>
    <w:rsid w:val="00412621"/>
    <w:rsid w:val="004129F9"/>
    <w:rsid w:val="00412A95"/>
    <w:rsid w:val="0041428B"/>
    <w:rsid w:val="00415DE9"/>
    <w:rsid w:val="00417510"/>
    <w:rsid w:val="004176FC"/>
    <w:rsid w:val="00420757"/>
    <w:rsid w:val="00422626"/>
    <w:rsid w:val="00422E2D"/>
    <w:rsid w:val="00424A4E"/>
    <w:rsid w:val="00425F04"/>
    <w:rsid w:val="004266DF"/>
    <w:rsid w:val="0043319A"/>
    <w:rsid w:val="00433CD2"/>
    <w:rsid w:val="004456F8"/>
    <w:rsid w:val="00445C4E"/>
    <w:rsid w:val="0045048A"/>
    <w:rsid w:val="004518E8"/>
    <w:rsid w:val="00452A9A"/>
    <w:rsid w:val="00455C4D"/>
    <w:rsid w:val="00461A9D"/>
    <w:rsid w:val="00465FC8"/>
    <w:rsid w:val="0046749F"/>
    <w:rsid w:val="0046787C"/>
    <w:rsid w:val="00475EA0"/>
    <w:rsid w:val="00476664"/>
    <w:rsid w:val="00480064"/>
    <w:rsid w:val="00481C80"/>
    <w:rsid w:val="004830FC"/>
    <w:rsid w:val="00483CCE"/>
    <w:rsid w:val="00485DC9"/>
    <w:rsid w:val="0048638C"/>
    <w:rsid w:val="004865DE"/>
    <w:rsid w:val="00492F02"/>
    <w:rsid w:val="00493CD0"/>
    <w:rsid w:val="00494866"/>
    <w:rsid w:val="004967D9"/>
    <w:rsid w:val="0049738B"/>
    <w:rsid w:val="004A0349"/>
    <w:rsid w:val="004A227E"/>
    <w:rsid w:val="004A3297"/>
    <w:rsid w:val="004A3D81"/>
    <w:rsid w:val="004A6545"/>
    <w:rsid w:val="004B628B"/>
    <w:rsid w:val="004B70F7"/>
    <w:rsid w:val="004B73DC"/>
    <w:rsid w:val="004C0972"/>
    <w:rsid w:val="004C1021"/>
    <w:rsid w:val="004C3323"/>
    <w:rsid w:val="004C3B1D"/>
    <w:rsid w:val="004C4C56"/>
    <w:rsid w:val="004C4E0A"/>
    <w:rsid w:val="004D0828"/>
    <w:rsid w:val="004D2E6C"/>
    <w:rsid w:val="004D4B8A"/>
    <w:rsid w:val="004D4C9B"/>
    <w:rsid w:val="004E11B5"/>
    <w:rsid w:val="004E3CF5"/>
    <w:rsid w:val="004E433D"/>
    <w:rsid w:val="004E487D"/>
    <w:rsid w:val="004E55A5"/>
    <w:rsid w:val="004E5D71"/>
    <w:rsid w:val="004E7421"/>
    <w:rsid w:val="004E76BC"/>
    <w:rsid w:val="004F1BA7"/>
    <w:rsid w:val="004F3642"/>
    <w:rsid w:val="004F4AAA"/>
    <w:rsid w:val="004F50C0"/>
    <w:rsid w:val="004F6A2B"/>
    <w:rsid w:val="004F7180"/>
    <w:rsid w:val="00500425"/>
    <w:rsid w:val="00500633"/>
    <w:rsid w:val="005006ED"/>
    <w:rsid w:val="00503504"/>
    <w:rsid w:val="00504A71"/>
    <w:rsid w:val="00505716"/>
    <w:rsid w:val="00505C9F"/>
    <w:rsid w:val="0051300D"/>
    <w:rsid w:val="005144D9"/>
    <w:rsid w:val="00514933"/>
    <w:rsid w:val="005151ED"/>
    <w:rsid w:val="00524A84"/>
    <w:rsid w:val="00526161"/>
    <w:rsid w:val="0053306E"/>
    <w:rsid w:val="005349ED"/>
    <w:rsid w:val="0053763A"/>
    <w:rsid w:val="00537795"/>
    <w:rsid w:val="0053798E"/>
    <w:rsid w:val="00540662"/>
    <w:rsid w:val="00541A4D"/>
    <w:rsid w:val="005432B9"/>
    <w:rsid w:val="00544441"/>
    <w:rsid w:val="00552A33"/>
    <w:rsid w:val="00554ADA"/>
    <w:rsid w:val="005607FC"/>
    <w:rsid w:val="005622DA"/>
    <w:rsid w:val="005643EC"/>
    <w:rsid w:val="00565E36"/>
    <w:rsid w:val="0057179E"/>
    <w:rsid w:val="00573413"/>
    <w:rsid w:val="00573E49"/>
    <w:rsid w:val="0057437C"/>
    <w:rsid w:val="00576CAE"/>
    <w:rsid w:val="00581582"/>
    <w:rsid w:val="00581AA6"/>
    <w:rsid w:val="00583A98"/>
    <w:rsid w:val="00586089"/>
    <w:rsid w:val="00597246"/>
    <w:rsid w:val="00597B5D"/>
    <w:rsid w:val="005A248C"/>
    <w:rsid w:val="005A29A7"/>
    <w:rsid w:val="005A7737"/>
    <w:rsid w:val="005B1392"/>
    <w:rsid w:val="005B1DAF"/>
    <w:rsid w:val="005B43CF"/>
    <w:rsid w:val="005B4411"/>
    <w:rsid w:val="005B4CA9"/>
    <w:rsid w:val="005B6BF2"/>
    <w:rsid w:val="005C19FE"/>
    <w:rsid w:val="005C255B"/>
    <w:rsid w:val="005C4D33"/>
    <w:rsid w:val="005C6E56"/>
    <w:rsid w:val="005D256D"/>
    <w:rsid w:val="005D2606"/>
    <w:rsid w:val="005D2902"/>
    <w:rsid w:val="005D4D0E"/>
    <w:rsid w:val="005D5215"/>
    <w:rsid w:val="005D5802"/>
    <w:rsid w:val="005D65C4"/>
    <w:rsid w:val="005E0574"/>
    <w:rsid w:val="005E22EC"/>
    <w:rsid w:val="005E3AD0"/>
    <w:rsid w:val="005E582F"/>
    <w:rsid w:val="005E673A"/>
    <w:rsid w:val="005F4069"/>
    <w:rsid w:val="005F687D"/>
    <w:rsid w:val="005F71EE"/>
    <w:rsid w:val="005F772A"/>
    <w:rsid w:val="005F7B73"/>
    <w:rsid w:val="00600762"/>
    <w:rsid w:val="00600E23"/>
    <w:rsid w:val="006060CB"/>
    <w:rsid w:val="0060741B"/>
    <w:rsid w:val="00607A39"/>
    <w:rsid w:val="00611D26"/>
    <w:rsid w:val="006125C4"/>
    <w:rsid w:val="00625000"/>
    <w:rsid w:val="0062792D"/>
    <w:rsid w:val="00631D8F"/>
    <w:rsid w:val="0063572B"/>
    <w:rsid w:val="006374C8"/>
    <w:rsid w:val="00640DC4"/>
    <w:rsid w:val="00641C51"/>
    <w:rsid w:val="00641FFA"/>
    <w:rsid w:val="00647403"/>
    <w:rsid w:val="0065057F"/>
    <w:rsid w:val="00651491"/>
    <w:rsid w:val="00662AED"/>
    <w:rsid w:val="006667DA"/>
    <w:rsid w:val="00670189"/>
    <w:rsid w:val="00670760"/>
    <w:rsid w:val="00671692"/>
    <w:rsid w:val="00671FD6"/>
    <w:rsid w:val="0067232D"/>
    <w:rsid w:val="006723CC"/>
    <w:rsid w:val="00675D1B"/>
    <w:rsid w:val="0067636A"/>
    <w:rsid w:val="00676F8D"/>
    <w:rsid w:val="006771C8"/>
    <w:rsid w:val="00683A95"/>
    <w:rsid w:val="00684591"/>
    <w:rsid w:val="00684A19"/>
    <w:rsid w:val="00685C33"/>
    <w:rsid w:val="00687265"/>
    <w:rsid w:val="0069032B"/>
    <w:rsid w:val="00693F0F"/>
    <w:rsid w:val="00697037"/>
    <w:rsid w:val="00697AD1"/>
    <w:rsid w:val="00697DB5"/>
    <w:rsid w:val="006A094B"/>
    <w:rsid w:val="006A0EA2"/>
    <w:rsid w:val="006A2523"/>
    <w:rsid w:val="006A4781"/>
    <w:rsid w:val="006B0851"/>
    <w:rsid w:val="006B0D92"/>
    <w:rsid w:val="006B3A8B"/>
    <w:rsid w:val="006B4B99"/>
    <w:rsid w:val="006C02D0"/>
    <w:rsid w:val="006C0943"/>
    <w:rsid w:val="006C2F55"/>
    <w:rsid w:val="006C5B88"/>
    <w:rsid w:val="006C5E8C"/>
    <w:rsid w:val="006C6D5D"/>
    <w:rsid w:val="006D0A99"/>
    <w:rsid w:val="006D2A46"/>
    <w:rsid w:val="006D5CF4"/>
    <w:rsid w:val="006D5E36"/>
    <w:rsid w:val="006E1F2F"/>
    <w:rsid w:val="006E24FE"/>
    <w:rsid w:val="006E4EE6"/>
    <w:rsid w:val="006E68FF"/>
    <w:rsid w:val="006E6D95"/>
    <w:rsid w:val="006F5842"/>
    <w:rsid w:val="006F5EDB"/>
    <w:rsid w:val="00700D47"/>
    <w:rsid w:val="00703BFE"/>
    <w:rsid w:val="00705020"/>
    <w:rsid w:val="00707DF8"/>
    <w:rsid w:val="00713031"/>
    <w:rsid w:val="00715035"/>
    <w:rsid w:val="007164B7"/>
    <w:rsid w:val="007176C4"/>
    <w:rsid w:val="00717E84"/>
    <w:rsid w:val="007208A9"/>
    <w:rsid w:val="00722492"/>
    <w:rsid w:val="007237F9"/>
    <w:rsid w:val="007247E0"/>
    <w:rsid w:val="00725C5A"/>
    <w:rsid w:val="00731783"/>
    <w:rsid w:val="007320D9"/>
    <w:rsid w:val="007339DE"/>
    <w:rsid w:val="0073427F"/>
    <w:rsid w:val="0073563C"/>
    <w:rsid w:val="00736446"/>
    <w:rsid w:val="00736CFD"/>
    <w:rsid w:val="0073726A"/>
    <w:rsid w:val="00741026"/>
    <w:rsid w:val="00741D73"/>
    <w:rsid w:val="007449E0"/>
    <w:rsid w:val="007464B7"/>
    <w:rsid w:val="00747259"/>
    <w:rsid w:val="00751C8B"/>
    <w:rsid w:val="00753B59"/>
    <w:rsid w:val="00753DF7"/>
    <w:rsid w:val="00756F6F"/>
    <w:rsid w:val="00760513"/>
    <w:rsid w:val="00761910"/>
    <w:rsid w:val="00771B45"/>
    <w:rsid w:val="007728C4"/>
    <w:rsid w:val="00773CFF"/>
    <w:rsid w:val="00773EB8"/>
    <w:rsid w:val="007759F6"/>
    <w:rsid w:val="00777366"/>
    <w:rsid w:val="007826A5"/>
    <w:rsid w:val="007863E0"/>
    <w:rsid w:val="00786512"/>
    <w:rsid w:val="00792BC0"/>
    <w:rsid w:val="007954C5"/>
    <w:rsid w:val="00796083"/>
    <w:rsid w:val="00796544"/>
    <w:rsid w:val="007976B8"/>
    <w:rsid w:val="00797CDA"/>
    <w:rsid w:val="007A3250"/>
    <w:rsid w:val="007A3F6E"/>
    <w:rsid w:val="007A40D3"/>
    <w:rsid w:val="007A44A0"/>
    <w:rsid w:val="007A5109"/>
    <w:rsid w:val="007A7BA2"/>
    <w:rsid w:val="007B0B3A"/>
    <w:rsid w:val="007B1342"/>
    <w:rsid w:val="007B32D9"/>
    <w:rsid w:val="007C311C"/>
    <w:rsid w:val="007C4BE1"/>
    <w:rsid w:val="007C512F"/>
    <w:rsid w:val="007D15D8"/>
    <w:rsid w:val="007D2270"/>
    <w:rsid w:val="007D307A"/>
    <w:rsid w:val="007D4E7F"/>
    <w:rsid w:val="007D5404"/>
    <w:rsid w:val="007E24D9"/>
    <w:rsid w:val="007E64A3"/>
    <w:rsid w:val="007E7651"/>
    <w:rsid w:val="007F0E1D"/>
    <w:rsid w:val="007F6B85"/>
    <w:rsid w:val="008004A1"/>
    <w:rsid w:val="008031D4"/>
    <w:rsid w:val="008040A1"/>
    <w:rsid w:val="008053CE"/>
    <w:rsid w:val="00806747"/>
    <w:rsid w:val="00810E1D"/>
    <w:rsid w:val="00812034"/>
    <w:rsid w:val="008142FB"/>
    <w:rsid w:val="00814F33"/>
    <w:rsid w:val="008155C9"/>
    <w:rsid w:val="00815A96"/>
    <w:rsid w:val="00822B80"/>
    <w:rsid w:val="00826048"/>
    <w:rsid w:val="00833154"/>
    <w:rsid w:val="0083342E"/>
    <w:rsid w:val="008348B0"/>
    <w:rsid w:val="00837922"/>
    <w:rsid w:val="00841CF1"/>
    <w:rsid w:val="008426AC"/>
    <w:rsid w:val="00846C05"/>
    <w:rsid w:val="00850840"/>
    <w:rsid w:val="00850C88"/>
    <w:rsid w:val="00850F40"/>
    <w:rsid w:val="00851E0F"/>
    <w:rsid w:val="00853395"/>
    <w:rsid w:val="008617CE"/>
    <w:rsid w:val="0086255A"/>
    <w:rsid w:val="00865A63"/>
    <w:rsid w:val="00866217"/>
    <w:rsid w:val="008666DA"/>
    <w:rsid w:val="00866986"/>
    <w:rsid w:val="008718D9"/>
    <w:rsid w:val="0087317E"/>
    <w:rsid w:val="008747E7"/>
    <w:rsid w:val="00875AD0"/>
    <w:rsid w:val="00876C98"/>
    <w:rsid w:val="00883AEA"/>
    <w:rsid w:val="00886234"/>
    <w:rsid w:val="008872DB"/>
    <w:rsid w:val="00893E15"/>
    <w:rsid w:val="00894DFB"/>
    <w:rsid w:val="008957DD"/>
    <w:rsid w:val="00895973"/>
    <w:rsid w:val="00897494"/>
    <w:rsid w:val="008A26C7"/>
    <w:rsid w:val="008A299E"/>
    <w:rsid w:val="008A4924"/>
    <w:rsid w:val="008A4F82"/>
    <w:rsid w:val="008A602E"/>
    <w:rsid w:val="008A6E9B"/>
    <w:rsid w:val="008A72AE"/>
    <w:rsid w:val="008A7776"/>
    <w:rsid w:val="008B29C1"/>
    <w:rsid w:val="008B2F22"/>
    <w:rsid w:val="008B4556"/>
    <w:rsid w:val="008B5ABA"/>
    <w:rsid w:val="008B7146"/>
    <w:rsid w:val="008B756E"/>
    <w:rsid w:val="008B7732"/>
    <w:rsid w:val="008C254B"/>
    <w:rsid w:val="008C513F"/>
    <w:rsid w:val="008C69D7"/>
    <w:rsid w:val="008D0674"/>
    <w:rsid w:val="008D1DA2"/>
    <w:rsid w:val="008D5A2D"/>
    <w:rsid w:val="008D6804"/>
    <w:rsid w:val="008D750A"/>
    <w:rsid w:val="008D7712"/>
    <w:rsid w:val="008E01AD"/>
    <w:rsid w:val="008E384B"/>
    <w:rsid w:val="008E5702"/>
    <w:rsid w:val="008E5B7A"/>
    <w:rsid w:val="008E6AB7"/>
    <w:rsid w:val="008F1AA9"/>
    <w:rsid w:val="008F5B2D"/>
    <w:rsid w:val="008F631D"/>
    <w:rsid w:val="00900726"/>
    <w:rsid w:val="009208F1"/>
    <w:rsid w:val="00922C48"/>
    <w:rsid w:val="00924A40"/>
    <w:rsid w:val="00925C2E"/>
    <w:rsid w:val="0092625D"/>
    <w:rsid w:val="00927A80"/>
    <w:rsid w:val="00930CA8"/>
    <w:rsid w:val="00931F27"/>
    <w:rsid w:val="00932E2A"/>
    <w:rsid w:val="00934A26"/>
    <w:rsid w:val="00937BCD"/>
    <w:rsid w:val="00944A25"/>
    <w:rsid w:val="00945356"/>
    <w:rsid w:val="00947046"/>
    <w:rsid w:val="0095039C"/>
    <w:rsid w:val="00951642"/>
    <w:rsid w:val="00951C01"/>
    <w:rsid w:val="009528D1"/>
    <w:rsid w:val="00952BDD"/>
    <w:rsid w:val="009536F7"/>
    <w:rsid w:val="00957109"/>
    <w:rsid w:val="0096157E"/>
    <w:rsid w:val="009636A5"/>
    <w:rsid w:val="009637D7"/>
    <w:rsid w:val="009700E5"/>
    <w:rsid w:val="00971DA3"/>
    <w:rsid w:val="00972ACB"/>
    <w:rsid w:val="009736EF"/>
    <w:rsid w:val="009737D9"/>
    <w:rsid w:val="00974A9D"/>
    <w:rsid w:val="00975ACC"/>
    <w:rsid w:val="00975C47"/>
    <w:rsid w:val="00980334"/>
    <w:rsid w:val="00980384"/>
    <w:rsid w:val="00980B6A"/>
    <w:rsid w:val="00980D1C"/>
    <w:rsid w:val="009835E1"/>
    <w:rsid w:val="009847B4"/>
    <w:rsid w:val="00984DA9"/>
    <w:rsid w:val="00986128"/>
    <w:rsid w:val="00986593"/>
    <w:rsid w:val="009866E2"/>
    <w:rsid w:val="009903B4"/>
    <w:rsid w:val="00990E53"/>
    <w:rsid w:val="009915FD"/>
    <w:rsid w:val="009934BB"/>
    <w:rsid w:val="009934FD"/>
    <w:rsid w:val="00994698"/>
    <w:rsid w:val="0099798C"/>
    <w:rsid w:val="009A0091"/>
    <w:rsid w:val="009A02F6"/>
    <w:rsid w:val="009A07E0"/>
    <w:rsid w:val="009A2B8C"/>
    <w:rsid w:val="009A3FF6"/>
    <w:rsid w:val="009A49B1"/>
    <w:rsid w:val="009A5212"/>
    <w:rsid w:val="009A6BEC"/>
    <w:rsid w:val="009B0214"/>
    <w:rsid w:val="009B33FB"/>
    <w:rsid w:val="009B3452"/>
    <w:rsid w:val="009B3A37"/>
    <w:rsid w:val="009B3E8A"/>
    <w:rsid w:val="009B761F"/>
    <w:rsid w:val="009C0794"/>
    <w:rsid w:val="009C160B"/>
    <w:rsid w:val="009C318E"/>
    <w:rsid w:val="009C378A"/>
    <w:rsid w:val="009C3F0A"/>
    <w:rsid w:val="009C5B5E"/>
    <w:rsid w:val="009C65DB"/>
    <w:rsid w:val="009C69B1"/>
    <w:rsid w:val="009D1BC9"/>
    <w:rsid w:val="009D6DC7"/>
    <w:rsid w:val="009D76E2"/>
    <w:rsid w:val="009E0AC9"/>
    <w:rsid w:val="009E77E2"/>
    <w:rsid w:val="009F04E5"/>
    <w:rsid w:val="009F096B"/>
    <w:rsid w:val="009F1883"/>
    <w:rsid w:val="009F29CC"/>
    <w:rsid w:val="009F2B95"/>
    <w:rsid w:val="009F46D6"/>
    <w:rsid w:val="009F4783"/>
    <w:rsid w:val="009F6D0C"/>
    <w:rsid w:val="00A00A94"/>
    <w:rsid w:val="00A024D5"/>
    <w:rsid w:val="00A11346"/>
    <w:rsid w:val="00A1134A"/>
    <w:rsid w:val="00A12594"/>
    <w:rsid w:val="00A12C95"/>
    <w:rsid w:val="00A12F97"/>
    <w:rsid w:val="00A14838"/>
    <w:rsid w:val="00A238F3"/>
    <w:rsid w:val="00A23A82"/>
    <w:rsid w:val="00A257C9"/>
    <w:rsid w:val="00A2593F"/>
    <w:rsid w:val="00A26887"/>
    <w:rsid w:val="00A27D66"/>
    <w:rsid w:val="00A35A9A"/>
    <w:rsid w:val="00A35BFA"/>
    <w:rsid w:val="00A366A5"/>
    <w:rsid w:val="00A4073E"/>
    <w:rsid w:val="00A410A3"/>
    <w:rsid w:val="00A41811"/>
    <w:rsid w:val="00A42CA4"/>
    <w:rsid w:val="00A452D3"/>
    <w:rsid w:val="00A45921"/>
    <w:rsid w:val="00A4642A"/>
    <w:rsid w:val="00A46765"/>
    <w:rsid w:val="00A5280E"/>
    <w:rsid w:val="00A54C36"/>
    <w:rsid w:val="00A62808"/>
    <w:rsid w:val="00A63B73"/>
    <w:rsid w:val="00A63CB7"/>
    <w:rsid w:val="00A643F0"/>
    <w:rsid w:val="00A655A8"/>
    <w:rsid w:val="00A65916"/>
    <w:rsid w:val="00A65BBD"/>
    <w:rsid w:val="00A663E1"/>
    <w:rsid w:val="00A70304"/>
    <w:rsid w:val="00A70D69"/>
    <w:rsid w:val="00A717B4"/>
    <w:rsid w:val="00A726E8"/>
    <w:rsid w:val="00A76A4B"/>
    <w:rsid w:val="00A7731F"/>
    <w:rsid w:val="00A80D70"/>
    <w:rsid w:val="00A810A0"/>
    <w:rsid w:val="00A81278"/>
    <w:rsid w:val="00A81868"/>
    <w:rsid w:val="00A8230C"/>
    <w:rsid w:val="00A83424"/>
    <w:rsid w:val="00A924DC"/>
    <w:rsid w:val="00A93AC5"/>
    <w:rsid w:val="00A93FDD"/>
    <w:rsid w:val="00A94F39"/>
    <w:rsid w:val="00A97411"/>
    <w:rsid w:val="00A97B7F"/>
    <w:rsid w:val="00AA02B7"/>
    <w:rsid w:val="00AA053E"/>
    <w:rsid w:val="00AA2DC6"/>
    <w:rsid w:val="00AA5692"/>
    <w:rsid w:val="00AA653B"/>
    <w:rsid w:val="00AA762D"/>
    <w:rsid w:val="00AB0F10"/>
    <w:rsid w:val="00AB2368"/>
    <w:rsid w:val="00AB2DE8"/>
    <w:rsid w:val="00AB40EC"/>
    <w:rsid w:val="00AB737A"/>
    <w:rsid w:val="00AC131E"/>
    <w:rsid w:val="00AC2507"/>
    <w:rsid w:val="00AC7BB2"/>
    <w:rsid w:val="00AD255A"/>
    <w:rsid w:val="00AD4918"/>
    <w:rsid w:val="00AD69E7"/>
    <w:rsid w:val="00AD6BCE"/>
    <w:rsid w:val="00AD6C6B"/>
    <w:rsid w:val="00AE219A"/>
    <w:rsid w:val="00AE69A8"/>
    <w:rsid w:val="00AE7C9A"/>
    <w:rsid w:val="00AF27D9"/>
    <w:rsid w:val="00AF3FD9"/>
    <w:rsid w:val="00B004E2"/>
    <w:rsid w:val="00B01D3D"/>
    <w:rsid w:val="00B0632E"/>
    <w:rsid w:val="00B12E72"/>
    <w:rsid w:val="00B17B8D"/>
    <w:rsid w:val="00B22F42"/>
    <w:rsid w:val="00B2572B"/>
    <w:rsid w:val="00B26597"/>
    <w:rsid w:val="00B26662"/>
    <w:rsid w:val="00B3039A"/>
    <w:rsid w:val="00B3153A"/>
    <w:rsid w:val="00B31921"/>
    <w:rsid w:val="00B355BD"/>
    <w:rsid w:val="00B360ED"/>
    <w:rsid w:val="00B376F7"/>
    <w:rsid w:val="00B37B74"/>
    <w:rsid w:val="00B40F83"/>
    <w:rsid w:val="00B4105F"/>
    <w:rsid w:val="00B4280B"/>
    <w:rsid w:val="00B45608"/>
    <w:rsid w:val="00B476F4"/>
    <w:rsid w:val="00B51341"/>
    <w:rsid w:val="00B5255E"/>
    <w:rsid w:val="00B529AC"/>
    <w:rsid w:val="00B55807"/>
    <w:rsid w:val="00B55A91"/>
    <w:rsid w:val="00B57F8B"/>
    <w:rsid w:val="00B610F5"/>
    <w:rsid w:val="00B62195"/>
    <w:rsid w:val="00B67327"/>
    <w:rsid w:val="00B71888"/>
    <w:rsid w:val="00B72DF7"/>
    <w:rsid w:val="00B75DEB"/>
    <w:rsid w:val="00B76716"/>
    <w:rsid w:val="00B76754"/>
    <w:rsid w:val="00B82F4B"/>
    <w:rsid w:val="00B83932"/>
    <w:rsid w:val="00B83E5A"/>
    <w:rsid w:val="00B83F12"/>
    <w:rsid w:val="00B851DF"/>
    <w:rsid w:val="00B853E0"/>
    <w:rsid w:val="00B868F5"/>
    <w:rsid w:val="00B869D3"/>
    <w:rsid w:val="00B900BB"/>
    <w:rsid w:val="00B90A27"/>
    <w:rsid w:val="00B967DD"/>
    <w:rsid w:val="00BA0465"/>
    <w:rsid w:val="00BA20C2"/>
    <w:rsid w:val="00BA6A6F"/>
    <w:rsid w:val="00BB0B1A"/>
    <w:rsid w:val="00BB77D3"/>
    <w:rsid w:val="00BC244A"/>
    <w:rsid w:val="00BC3138"/>
    <w:rsid w:val="00BD0495"/>
    <w:rsid w:val="00BD15F6"/>
    <w:rsid w:val="00BD391D"/>
    <w:rsid w:val="00BD70C7"/>
    <w:rsid w:val="00BD7D54"/>
    <w:rsid w:val="00BE1215"/>
    <w:rsid w:val="00BE3F89"/>
    <w:rsid w:val="00BE690C"/>
    <w:rsid w:val="00BF00CE"/>
    <w:rsid w:val="00BF3886"/>
    <w:rsid w:val="00BF4247"/>
    <w:rsid w:val="00BF4675"/>
    <w:rsid w:val="00BF4B54"/>
    <w:rsid w:val="00BF4CCA"/>
    <w:rsid w:val="00BF5491"/>
    <w:rsid w:val="00BF5D96"/>
    <w:rsid w:val="00BF6DA3"/>
    <w:rsid w:val="00C03AAE"/>
    <w:rsid w:val="00C04608"/>
    <w:rsid w:val="00C05AFA"/>
    <w:rsid w:val="00C10B3F"/>
    <w:rsid w:val="00C153CB"/>
    <w:rsid w:val="00C21CAF"/>
    <w:rsid w:val="00C21E5B"/>
    <w:rsid w:val="00C2390B"/>
    <w:rsid w:val="00C24A39"/>
    <w:rsid w:val="00C26D30"/>
    <w:rsid w:val="00C2757A"/>
    <w:rsid w:val="00C279EA"/>
    <w:rsid w:val="00C27AFD"/>
    <w:rsid w:val="00C27BA3"/>
    <w:rsid w:val="00C27D7E"/>
    <w:rsid w:val="00C319A7"/>
    <w:rsid w:val="00C32E66"/>
    <w:rsid w:val="00C33EC6"/>
    <w:rsid w:val="00C34300"/>
    <w:rsid w:val="00C4447B"/>
    <w:rsid w:val="00C4792F"/>
    <w:rsid w:val="00C520ED"/>
    <w:rsid w:val="00C53778"/>
    <w:rsid w:val="00C5394C"/>
    <w:rsid w:val="00C53EE1"/>
    <w:rsid w:val="00C56A4B"/>
    <w:rsid w:val="00C60A41"/>
    <w:rsid w:val="00C63F34"/>
    <w:rsid w:val="00C66B3D"/>
    <w:rsid w:val="00C677A3"/>
    <w:rsid w:val="00C73FE4"/>
    <w:rsid w:val="00C77031"/>
    <w:rsid w:val="00C83F45"/>
    <w:rsid w:val="00C95DDE"/>
    <w:rsid w:val="00C97DDF"/>
    <w:rsid w:val="00CA0217"/>
    <w:rsid w:val="00CA2FAA"/>
    <w:rsid w:val="00CA3C92"/>
    <w:rsid w:val="00CA7678"/>
    <w:rsid w:val="00CA7820"/>
    <w:rsid w:val="00CB5B79"/>
    <w:rsid w:val="00CB71EF"/>
    <w:rsid w:val="00CB74D9"/>
    <w:rsid w:val="00CC05F3"/>
    <w:rsid w:val="00CC2DA8"/>
    <w:rsid w:val="00CC34A9"/>
    <w:rsid w:val="00CC5880"/>
    <w:rsid w:val="00CC5BA5"/>
    <w:rsid w:val="00CC6D35"/>
    <w:rsid w:val="00CC7DB4"/>
    <w:rsid w:val="00CD2531"/>
    <w:rsid w:val="00CD3903"/>
    <w:rsid w:val="00CD5924"/>
    <w:rsid w:val="00CD7A76"/>
    <w:rsid w:val="00CE0629"/>
    <w:rsid w:val="00CE1838"/>
    <w:rsid w:val="00CE2C8A"/>
    <w:rsid w:val="00CE4034"/>
    <w:rsid w:val="00CF02B2"/>
    <w:rsid w:val="00CF47D2"/>
    <w:rsid w:val="00CF646F"/>
    <w:rsid w:val="00CF66A1"/>
    <w:rsid w:val="00CF670D"/>
    <w:rsid w:val="00CF7229"/>
    <w:rsid w:val="00D02EBD"/>
    <w:rsid w:val="00D030AD"/>
    <w:rsid w:val="00D0334D"/>
    <w:rsid w:val="00D04A8F"/>
    <w:rsid w:val="00D04A9E"/>
    <w:rsid w:val="00D1097D"/>
    <w:rsid w:val="00D120F2"/>
    <w:rsid w:val="00D14879"/>
    <w:rsid w:val="00D1617E"/>
    <w:rsid w:val="00D177AC"/>
    <w:rsid w:val="00D25D8A"/>
    <w:rsid w:val="00D261A6"/>
    <w:rsid w:val="00D262AC"/>
    <w:rsid w:val="00D2692F"/>
    <w:rsid w:val="00D3006C"/>
    <w:rsid w:val="00D300A9"/>
    <w:rsid w:val="00D31CB3"/>
    <w:rsid w:val="00D34D56"/>
    <w:rsid w:val="00D35B94"/>
    <w:rsid w:val="00D373E3"/>
    <w:rsid w:val="00D4019E"/>
    <w:rsid w:val="00D4036D"/>
    <w:rsid w:val="00D40CBA"/>
    <w:rsid w:val="00D40D21"/>
    <w:rsid w:val="00D422A9"/>
    <w:rsid w:val="00D42F2C"/>
    <w:rsid w:val="00D5006F"/>
    <w:rsid w:val="00D52229"/>
    <w:rsid w:val="00D52A2A"/>
    <w:rsid w:val="00D52BC3"/>
    <w:rsid w:val="00D5349A"/>
    <w:rsid w:val="00D5361E"/>
    <w:rsid w:val="00D56B24"/>
    <w:rsid w:val="00D56FBB"/>
    <w:rsid w:val="00D64F20"/>
    <w:rsid w:val="00D6578A"/>
    <w:rsid w:val="00D70A7C"/>
    <w:rsid w:val="00D70DA1"/>
    <w:rsid w:val="00D71429"/>
    <w:rsid w:val="00D72CAE"/>
    <w:rsid w:val="00D7759A"/>
    <w:rsid w:val="00D775F9"/>
    <w:rsid w:val="00D777BA"/>
    <w:rsid w:val="00D823E5"/>
    <w:rsid w:val="00D874F0"/>
    <w:rsid w:val="00D91C48"/>
    <w:rsid w:val="00D91F55"/>
    <w:rsid w:val="00D92B89"/>
    <w:rsid w:val="00DA09C5"/>
    <w:rsid w:val="00DA4A84"/>
    <w:rsid w:val="00DB0537"/>
    <w:rsid w:val="00DB4164"/>
    <w:rsid w:val="00DB648B"/>
    <w:rsid w:val="00DC0208"/>
    <w:rsid w:val="00DC119E"/>
    <w:rsid w:val="00DC3457"/>
    <w:rsid w:val="00DC4FCA"/>
    <w:rsid w:val="00DC671B"/>
    <w:rsid w:val="00DD1EA2"/>
    <w:rsid w:val="00DD26E5"/>
    <w:rsid w:val="00DD420A"/>
    <w:rsid w:val="00DD42D3"/>
    <w:rsid w:val="00DD4787"/>
    <w:rsid w:val="00DD6F87"/>
    <w:rsid w:val="00DD71CC"/>
    <w:rsid w:val="00DD7EF2"/>
    <w:rsid w:val="00DE1E70"/>
    <w:rsid w:val="00DF0254"/>
    <w:rsid w:val="00DF5484"/>
    <w:rsid w:val="00DF59DF"/>
    <w:rsid w:val="00DF6D11"/>
    <w:rsid w:val="00E00C0C"/>
    <w:rsid w:val="00E022B1"/>
    <w:rsid w:val="00E0493C"/>
    <w:rsid w:val="00E06946"/>
    <w:rsid w:val="00E078D1"/>
    <w:rsid w:val="00E113D0"/>
    <w:rsid w:val="00E127FF"/>
    <w:rsid w:val="00E2049C"/>
    <w:rsid w:val="00E21CAC"/>
    <w:rsid w:val="00E223BF"/>
    <w:rsid w:val="00E22DB5"/>
    <w:rsid w:val="00E23590"/>
    <w:rsid w:val="00E24912"/>
    <w:rsid w:val="00E249CB"/>
    <w:rsid w:val="00E24B59"/>
    <w:rsid w:val="00E24E4C"/>
    <w:rsid w:val="00E253B4"/>
    <w:rsid w:val="00E26837"/>
    <w:rsid w:val="00E26F0F"/>
    <w:rsid w:val="00E3060D"/>
    <w:rsid w:val="00E32199"/>
    <w:rsid w:val="00E32794"/>
    <w:rsid w:val="00E40666"/>
    <w:rsid w:val="00E421B9"/>
    <w:rsid w:val="00E4227A"/>
    <w:rsid w:val="00E45C07"/>
    <w:rsid w:val="00E478E8"/>
    <w:rsid w:val="00E5055B"/>
    <w:rsid w:val="00E558F3"/>
    <w:rsid w:val="00E57466"/>
    <w:rsid w:val="00E60DC1"/>
    <w:rsid w:val="00E6103F"/>
    <w:rsid w:val="00E6203D"/>
    <w:rsid w:val="00E65214"/>
    <w:rsid w:val="00E6633D"/>
    <w:rsid w:val="00E665E2"/>
    <w:rsid w:val="00E6668D"/>
    <w:rsid w:val="00E70283"/>
    <w:rsid w:val="00E71BD3"/>
    <w:rsid w:val="00E72630"/>
    <w:rsid w:val="00E7469D"/>
    <w:rsid w:val="00E76F32"/>
    <w:rsid w:val="00E80367"/>
    <w:rsid w:val="00E87AD7"/>
    <w:rsid w:val="00E9264B"/>
    <w:rsid w:val="00E9291E"/>
    <w:rsid w:val="00E9378A"/>
    <w:rsid w:val="00E952A8"/>
    <w:rsid w:val="00E97661"/>
    <w:rsid w:val="00EA0CA4"/>
    <w:rsid w:val="00EA131E"/>
    <w:rsid w:val="00EA25F9"/>
    <w:rsid w:val="00EA2B32"/>
    <w:rsid w:val="00EA2B63"/>
    <w:rsid w:val="00EA518C"/>
    <w:rsid w:val="00EA5603"/>
    <w:rsid w:val="00EB29F2"/>
    <w:rsid w:val="00EB72F0"/>
    <w:rsid w:val="00EB7677"/>
    <w:rsid w:val="00EC0B68"/>
    <w:rsid w:val="00EC46F4"/>
    <w:rsid w:val="00EC6E51"/>
    <w:rsid w:val="00ED0A69"/>
    <w:rsid w:val="00ED2ED7"/>
    <w:rsid w:val="00EE062E"/>
    <w:rsid w:val="00EE57A7"/>
    <w:rsid w:val="00EE5B7C"/>
    <w:rsid w:val="00EE7DBE"/>
    <w:rsid w:val="00EF1D92"/>
    <w:rsid w:val="00EF24A6"/>
    <w:rsid w:val="00EF469F"/>
    <w:rsid w:val="00EF5B50"/>
    <w:rsid w:val="00EF65E3"/>
    <w:rsid w:val="00F02F81"/>
    <w:rsid w:val="00F04103"/>
    <w:rsid w:val="00F0539E"/>
    <w:rsid w:val="00F059FE"/>
    <w:rsid w:val="00F06C44"/>
    <w:rsid w:val="00F118DE"/>
    <w:rsid w:val="00F12ED4"/>
    <w:rsid w:val="00F13DE1"/>
    <w:rsid w:val="00F14012"/>
    <w:rsid w:val="00F17704"/>
    <w:rsid w:val="00F203F0"/>
    <w:rsid w:val="00F2376B"/>
    <w:rsid w:val="00F32E2D"/>
    <w:rsid w:val="00F358A7"/>
    <w:rsid w:val="00F36BAB"/>
    <w:rsid w:val="00F435C2"/>
    <w:rsid w:val="00F43D2B"/>
    <w:rsid w:val="00F43DF0"/>
    <w:rsid w:val="00F45570"/>
    <w:rsid w:val="00F46DB9"/>
    <w:rsid w:val="00F47DDC"/>
    <w:rsid w:val="00F4F7BD"/>
    <w:rsid w:val="00F521D3"/>
    <w:rsid w:val="00F52287"/>
    <w:rsid w:val="00F54AE0"/>
    <w:rsid w:val="00F561C5"/>
    <w:rsid w:val="00F60ED9"/>
    <w:rsid w:val="00F654B1"/>
    <w:rsid w:val="00F66FBB"/>
    <w:rsid w:val="00F706B4"/>
    <w:rsid w:val="00F72123"/>
    <w:rsid w:val="00F72BCA"/>
    <w:rsid w:val="00F72D54"/>
    <w:rsid w:val="00F73183"/>
    <w:rsid w:val="00F73C6A"/>
    <w:rsid w:val="00F7780F"/>
    <w:rsid w:val="00F82239"/>
    <w:rsid w:val="00F82577"/>
    <w:rsid w:val="00F833D4"/>
    <w:rsid w:val="00F838CE"/>
    <w:rsid w:val="00F83B0A"/>
    <w:rsid w:val="00F84B27"/>
    <w:rsid w:val="00F90CBD"/>
    <w:rsid w:val="00F93B60"/>
    <w:rsid w:val="00F93B80"/>
    <w:rsid w:val="00F93DA2"/>
    <w:rsid w:val="00F94406"/>
    <w:rsid w:val="00F94C3F"/>
    <w:rsid w:val="00F94F10"/>
    <w:rsid w:val="00F9694D"/>
    <w:rsid w:val="00FA4E4F"/>
    <w:rsid w:val="00FA6243"/>
    <w:rsid w:val="00FB13B9"/>
    <w:rsid w:val="00FB17C6"/>
    <w:rsid w:val="00FB4943"/>
    <w:rsid w:val="00FB717B"/>
    <w:rsid w:val="00FC04D0"/>
    <w:rsid w:val="00FC0C85"/>
    <w:rsid w:val="00FC7FB8"/>
    <w:rsid w:val="00FD2849"/>
    <w:rsid w:val="00FD5676"/>
    <w:rsid w:val="00FD7738"/>
    <w:rsid w:val="00FE0627"/>
    <w:rsid w:val="00FE0BF9"/>
    <w:rsid w:val="00FE3AF0"/>
    <w:rsid w:val="00FE5454"/>
    <w:rsid w:val="00FF3682"/>
    <w:rsid w:val="00FF6BBD"/>
    <w:rsid w:val="012C8E82"/>
    <w:rsid w:val="0213C9ED"/>
    <w:rsid w:val="02D50138"/>
    <w:rsid w:val="02E9D63E"/>
    <w:rsid w:val="02F20214"/>
    <w:rsid w:val="030E01C7"/>
    <w:rsid w:val="0317B667"/>
    <w:rsid w:val="0429E0EC"/>
    <w:rsid w:val="04E10F30"/>
    <w:rsid w:val="0507F9AE"/>
    <w:rsid w:val="051CD996"/>
    <w:rsid w:val="054E036E"/>
    <w:rsid w:val="05D2C8D7"/>
    <w:rsid w:val="06AE54E2"/>
    <w:rsid w:val="0751CE6E"/>
    <w:rsid w:val="07784971"/>
    <w:rsid w:val="078CE9DA"/>
    <w:rsid w:val="07E22183"/>
    <w:rsid w:val="087D810D"/>
    <w:rsid w:val="0900B3EC"/>
    <w:rsid w:val="0928BA3B"/>
    <w:rsid w:val="09AAE14B"/>
    <w:rsid w:val="09EF84F8"/>
    <w:rsid w:val="0A36AC29"/>
    <w:rsid w:val="0AC9EE8C"/>
    <w:rsid w:val="0C88DBEE"/>
    <w:rsid w:val="0D223B12"/>
    <w:rsid w:val="0D659C64"/>
    <w:rsid w:val="0E58F8A7"/>
    <w:rsid w:val="0F0259D7"/>
    <w:rsid w:val="0F704289"/>
    <w:rsid w:val="0F8D54E7"/>
    <w:rsid w:val="10144D6D"/>
    <w:rsid w:val="10664482"/>
    <w:rsid w:val="10C60F98"/>
    <w:rsid w:val="10E5807F"/>
    <w:rsid w:val="120CF223"/>
    <w:rsid w:val="1316662F"/>
    <w:rsid w:val="132BE63B"/>
    <w:rsid w:val="134063C1"/>
    <w:rsid w:val="13B56144"/>
    <w:rsid w:val="1401270D"/>
    <w:rsid w:val="166F988E"/>
    <w:rsid w:val="16D475F0"/>
    <w:rsid w:val="1733A543"/>
    <w:rsid w:val="1814D103"/>
    <w:rsid w:val="184E87E3"/>
    <w:rsid w:val="191FE47C"/>
    <w:rsid w:val="195A4C7D"/>
    <w:rsid w:val="1983C71A"/>
    <w:rsid w:val="1A10655A"/>
    <w:rsid w:val="1BBFC1A6"/>
    <w:rsid w:val="1C04B895"/>
    <w:rsid w:val="1CE97116"/>
    <w:rsid w:val="1D5A3697"/>
    <w:rsid w:val="1D96A983"/>
    <w:rsid w:val="1D9B6668"/>
    <w:rsid w:val="1E718750"/>
    <w:rsid w:val="1E978A7B"/>
    <w:rsid w:val="1EA19B9A"/>
    <w:rsid w:val="1EF1671A"/>
    <w:rsid w:val="1F595048"/>
    <w:rsid w:val="1F708067"/>
    <w:rsid w:val="1F9CC570"/>
    <w:rsid w:val="1FA318AC"/>
    <w:rsid w:val="1FCF0E26"/>
    <w:rsid w:val="1FD4EA03"/>
    <w:rsid w:val="2010106F"/>
    <w:rsid w:val="20540FF8"/>
    <w:rsid w:val="205EEACC"/>
    <w:rsid w:val="207BCC31"/>
    <w:rsid w:val="2124413C"/>
    <w:rsid w:val="22255428"/>
    <w:rsid w:val="23184EF4"/>
    <w:rsid w:val="231B004A"/>
    <w:rsid w:val="24B6D0AB"/>
    <w:rsid w:val="250360ED"/>
    <w:rsid w:val="251FECE6"/>
    <w:rsid w:val="25AC16E6"/>
    <w:rsid w:val="25FE40CC"/>
    <w:rsid w:val="269DCF8D"/>
    <w:rsid w:val="27C40A1C"/>
    <w:rsid w:val="28742117"/>
    <w:rsid w:val="29466B02"/>
    <w:rsid w:val="2A060BB4"/>
    <w:rsid w:val="2A6E094E"/>
    <w:rsid w:val="2AF03C77"/>
    <w:rsid w:val="2B6101F8"/>
    <w:rsid w:val="2BE12BFA"/>
    <w:rsid w:val="2C2B8B51"/>
    <w:rsid w:val="2C41CEB8"/>
    <w:rsid w:val="2C4C7301"/>
    <w:rsid w:val="2CFB1367"/>
    <w:rsid w:val="2DC4C6BA"/>
    <w:rsid w:val="2E160AEA"/>
    <w:rsid w:val="2E3B9F52"/>
    <w:rsid w:val="2E5B1A62"/>
    <w:rsid w:val="2EC015D8"/>
    <w:rsid w:val="2FDB43DB"/>
    <w:rsid w:val="30A14E9B"/>
    <w:rsid w:val="30A95A2A"/>
    <w:rsid w:val="30C64BC5"/>
    <w:rsid w:val="310BE12D"/>
    <w:rsid w:val="3117A39A"/>
    <w:rsid w:val="31AB2297"/>
    <w:rsid w:val="32506D7E"/>
    <w:rsid w:val="331386E7"/>
    <w:rsid w:val="3384F299"/>
    <w:rsid w:val="345ED460"/>
    <w:rsid w:val="34C93158"/>
    <w:rsid w:val="34CA4825"/>
    <w:rsid w:val="357F6696"/>
    <w:rsid w:val="35D95E03"/>
    <w:rsid w:val="36FF0ED6"/>
    <w:rsid w:val="370F63B0"/>
    <w:rsid w:val="374E63D1"/>
    <w:rsid w:val="38078B53"/>
    <w:rsid w:val="38A44124"/>
    <w:rsid w:val="39ABE41C"/>
    <w:rsid w:val="39C99B9B"/>
    <w:rsid w:val="3A268BF7"/>
    <w:rsid w:val="3A49FCCE"/>
    <w:rsid w:val="3A6C8AA9"/>
    <w:rsid w:val="3B0D1ED7"/>
    <w:rsid w:val="3B4BC119"/>
    <w:rsid w:val="3B5E6307"/>
    <w:rsid w:val="3B773572"/>
    <w:rsid w:val="3BE91A33"/>
    <w:rsid w:val="3C07FEB6"/>
    <w:rsid w:val="3CB23D28"/>
    <w:rsid w:val="3D0ABFAC"/>
    <w:rsid w:val="3D695FFC"/>
    <w:rsid w:val="3D8FABB4"/>
    <w:rsid w:val="3E38E812"/>
    <w:rsid w:val="3E53DF73"/>
    <w:rsid w:val="3ED14606"/>
    <w:rsid w:val="3EDB5581"/>
    <w:rsid w:val="3F15A73C"/>
    <w:rsid w:val="40A3C89B"/>
    <w:rsid w:val="419F10C7"/>
    <w:rsid w:val="4235493B"/>
    <w:rsid w:val="425E7431"/>
    <w:rsid w:val="4308D1EA"/>
    <w:rsid w:val="4312442D"/>
    <w:rsid w:val="43924489"/>
    <w:rsid w:val="43DAD1E5"/>
    <w:rsid w:val="43F2F7D2"/>
    <w:rsid w:val="447F537E"/>
    <w:rsid w:val="4500D9A3"/>
    <w:rsid w:val="450BA5B7"/>
    <w:rsid w:val="4596E2FD"/>
    <w:rsid w:val="45BBA0BE"/>
    <w:rsid w:val="46511181"/>
    <w:rsid w:val="4660474E"/>
    <w:rsid w:val="4731E554"/>
    <w:rsid w:val="48230D70"/>
    <w:rsid w:val="4856FF97"/>
    <w:rsid w:val="48D7E135"/>
    <w:rsid w:val="49218851"/>
    <w:rsid w:val="497888F6"/>
    <w:rsid w:val="49954DC2"/>
    <w:rsid w:val="4AC54FD5"/>
    <w:rsid w:val="4CCA375A"/>
    <w:rsid w:val="4D55583E"/>
    <w:rsid w:val="4D6232DA"/>
    <w:rsid w:val="4D8957A3"/>
    <w:rsid w:val="4DC82850"/>
    <w:rsid w:val="4DCCD53A"/>
    <w:rsid w:val="4DD7CFDF"/>
    <w:rsid w:val="4EA73606"/>
    <w:rsid w:val="4EBB2839"/>
    <w:rsid w:val="4EE14C20"/>
    <w:rsid w:val="4F12774E"/>
    <w:rsid w:val="4F289686"/>
    <w:rsid w:val="4FB7DAFB"/>
    <w:rsid w:val="4FC20466"/>
    <w:rsid w:val="513464D9"/>
    <w:rsid w:val="518BE35C"/>
    <w:rsid w:val="51DF140B"/>
    <w:rsid w:val="53754C73"/>
    <w:rsid w:val="57236C6D"/>
    <w:rsid w:val="5773D38A"/>
    <w:rsid w:val="577D34A0"/>
    <w:rsid w:val="579CE8C2"/>
    <w:rsid w:val="579EB9C2"/>
    <w:rsid w:val="57BE296B"/>
    <w:rsid w:val="57E7D144"/>
    <w:rsid w:val="588A1ACA"/>
    <w:rsid w:val="58C5CCDA"/>
    <w:rsid w:val="594E3BE1"/>
    <w:rsid w:val="59D8654C"/>
    <w:rsid w:val="59DAB181"/>
    <w:rsid w:val="5A236A17"/>
    <w:rsid w:val="5AA079D8"/>
    <w:rsid w:val="5AA393CD"/>
    <w:rsid w:val="5AE570C7"/>
    <w:rsid w:val="5B11982F"/>
    <w:rsid w:val="5B457D6E"/>
    <w:rsid w:val="5C6A0538"/>
    <w:rsid w:val="5CFFF856"/>
    <w:rsid w:val="5D061F74"/>
    <w:rsid w:val="5D976576"/>
    <w:rsid w:val="5DB7B2F9"/>
    <w:rsid w:val="5DE5B889"/>
    <w:rsid w:val="5E9DD720"/>
    <w:rsid w:val="5EA1EFD5"/>
    <w:rsid w:val="5EADBD02"/>
    <w:rsid w:val="5F4A0338"/>
    <w:rsid w:val="5F5A14BD"/>
    <w:rsid w:val="5FA10E82"/>
    <w:rsid w:val="5FF46C2A"/>
    <w:rsid w:val="60ACF220"/>
    <w:rsid w:val="60E1C1BB"/>
    <w:rsid w:val="6249A42E"/>
    <w:rsid w:val="641E0EDF"/>
    <w:rsid w:val="650847B4"/>
    <w:rsid w:val="652B6B05"/>
    <w:rsid w:val="659E9D64"/>
    <w:rsid w:val="66080C7F"/>
    <w:rsid w:val="6646A056"/>
    <w:rsid w:val="664D54FA"/>
    <w:rsid w:val="6657D4F4"/>
    <w:rsid w:val="68306BBB"/>
    <w:rsid w:val="69043595"/>
    <w:rsid w:val="69A32788"/>
    <w:rsid w:val="69F75444"/>
    <w:rsid w:val="6B12D101"/>
    <w:rsid w:val="6B41CEED"/>
    <w:rsid w:val="6B777700"/>
    <w:rsid w:val="6B8A98CE"/>
    <w:rsid w:val="6BB2688D"/>
    <w:rsid w:val="6BEAFF08"/>
    <w:rsid w:val="6C29F73C"/>
    <w:rsid w:val="6C9C0E48"/>
    <w:rsid w:val="6CEF34E7"/>
    <w:rsid w:val="6D13FE31"/>
    <w:rsid w:val="6E4140C2"/>
    <w:rsid w:val="6F0EC3CE"/>
    <w:rsid w:val="704383A3"/>
    <w:rsid w:val="70F93FD0"/>
    <w:rsid w:val="71128BB5"/>
    <w:rsid w:val="71A5DC23"/>
    <w:rsid w:val="71D7E3ED"/>
    <w:rsid w:val="720D1B8C"/>
    <w:rsid w:val="72AB67B4"/>
    <w:rsid w:val="72CE886F"/>
    <w:rsid w:val="72CFB75F"/>
    <w:rsid w:val="72E06014"/>
    <w:rsid w:val="7323EA77"/>
    <w:rsid w:val="73ABFBC1"/>
    <w:rsid w:val="73E7F2D6"/>
    <w:rsid w:val="7511A8C1"/>
    <w:rsid w:val="75BFF133"/>
    <w:rsid w:val="75DD859C"/>
    <w:rsid w:val="75E81572"/>
    <w:rsid w:val="760EBB1B"/>
    <w:rsid w:val="76409DA2"/>
    <w:rsid w:val="765C78D6"/>
    <w:rsid w:val="76B19637"/>
    <w:rsid w:val="76FF6626"/>
    <w:rsid w:val="77307694"/>
    <w:rsid w:val="773B6005"/>
    <w:rsid w:val="7818D5FB"/>
    <w:rsid w:val="784F8670"/>
    <w:rsid w:val="78654E53"/>
    <w:rsid w:val="786DAB9E"/>
    <w:rsid w:val="79D39B29"/>
    <w:rsid w:val="7B911D2C"/>
    <w:rsid w:val="7C6461B4"/>
    <w:rsid w:val="7CA06AB7"/>
    <w:rsid w:val="7E857459"/>
    <w:rsid w:val="7E8C7E7F"/>
    <w:rsid w:val="7F75BFEC"/>
    <w:rsid w:val="7F7AF1BB"/>
    <w:rsid w:val="7F81C4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99E9"/>
  <w15:chartTrackingRefBased/>
  <w15:docId w15:val="{B60C9C7E-8BFD-44F3-A2EA-6118B6B7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926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69D3"/>
    <w:pPr>
      <w:ind w:left="720"/>
      <w:contextualSpacing/>
    </w:pPr>
  </w:style>
  <w:style w:type="table" w:styleId="Reatabula">
    <w:name w:val="Table Grid"/>
    <w:basedOn w:val="Parastatabula"/>
    <w:uiPriority w:val="39"/>
    <w:rsid w:val="009C0794"/>
    <w:pPr>
      <w:widowControl w:val="0"/>
      <w:spacing w:after="0" w:line="240" w:lineRule="auto"/>
    </w:pPr>
    <w:rPr>
      <w:rFonts w:ascii="Courier New" w:eastAsia="Courier New" w:hAnsi="Courier New" w:cs="Courier New"/>
      <w:sz w:val="24"/>
      <w:szCs w:val="24"/>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A762D"/>
    <w:rPr>
      <w:sz w:val="16"/>
      <w:szCs w:val="16"/>
    </w:rPr>
  </w:style>
  <w:style w:type="paragraph" w:styleId="Komentrateksts">
    <w:name w:val="annotation text"/>
    <w:basedOn w:val="Parasts"/>
    <w:link w:val="KomentratekstsRakstz"/>
    <w:uiPriority w:val="99"/>
    <w:unhideWhenUsed/>
    <w:rsid w:val="00AA762D"/>
    <w:pPr>
      <w:spacing w:line="240" w:lineRule="auto"/>
    </w:pPr>
    <w:rPr>
      <w:sz w:val="20"/>
      <w:szCs w:val="20"/>
    </w:rPr>
  </w:style>
  <w:style w:type="character" w:customStyle="1" w:styleId="KomentratekstsRakstz">
    <w:name w:val="Komentāra teksts Rakstz."/>
    <w:basedOn w:val="Noklusjumarindkopasfonts"/>
    <w:link w:val="Komentrateksts"/>
    <w:uiPriority w:val="99"/>
    <w:rsid w:val="00AA762D"/>
    <w:rPr>
      <w:sz w:val="20"/>
      <w:szCs w:val="20"/>
    </w:rPr>
  </w:style>
  <w:style w:type="paragraph" w:styleId="Komentratma">
    <w:name w:val="annotation subject"/>
    <w:basedOn w:val="Komentrateksts"/>
    <w:next w:val="Komentrateksts"/>
    <w:link w:val="KomentratmaRakstz"/>
    <w:uiPriority w:val="99"/>
    <w:semiHidden/>
    <w:unhideWhenUsed/>
    <w:rsid w:val="00AA762D"/>
    <w:rPr>
      <w:b/>
      <w:bCs/>
    </w:rPr>
  </w:style>
  <w:style w:type="character" w:customStyle="1" w:styleId="KomentratmaRakstz">
    <w:name w:val="Komentāra tēma Rakstz."/>
    <w:basedOn w:val="KomentratekstsRakstz"/>
    <w:link w:val="Komentratma"/>
    <w:uiPriority w:val="99"/>
    <w:semiHidden/>
    <w:rsid w:val="00AA762D"/>
    <w:rPr>
      <w:b/>
      <w:bCs/>
      <w:sz w:val="20"/>
      <w:szCs w:val="20"/>
    </w:rPr>
  </w:style>
  <w:style w:type="paragraph" w:styleId="Vresteksts">
    <w:name w:val="footnote text"/>
    <w:basedOn w:val="Parasts"/>
    <w:link w:val="VrestekstsRakstz"/>
    <w:uiPriority w:val="99"/>
    <w:semiHidden/>
    <w:unhideWhenUsed/>
    <w:rsid w:val="001B001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B0013"/>
    <w:rPr>
      <w:sz w:val="20"/>
      <w:szCs w:val="20"/>
    </w:rPr>
  </w:style>
  <w:style w:type="character" w:styleId="Vresatsauce">
    <w:name w:val="footnote reference"/>
    <w:basedOn w:val="Noklusjumarindkopasfonts"/>
    <w:uiPriority w:val="99"/>
    <w:semiHidden/>
    <w:unhideWhenUsed/>
    <w:rsid w:val="001B0013"/>
    <w:rPr>
      <w:vertAlign w:val="superscript"/>
    </w:rPr>
  </w:style>
  <w:style w:type="character" w:customStyle="1" w:styleId="Virsraksts1Rakstz">
    <w:name w:val="Virsraksts 1 Rakstz."/>
    <w:basedOn w:val="Noklusjumarindkopasfonts"/>
    <w:link w:val="Virsraksts1"/>
    <w:uiPriority w:val="9"/>
    <w:rsid w:val="00E9264B"/>
    <w:rPr>
      <w:rFonts w:asciiTheme="majorHAnsi" w:eastAsiaTheme="majorEastAsia" w:hAnsiTheme="majorHAnsi" w:cstheme="majorBidi"/>
      <w:color w:val="2F5496" w:themeColor="accent1" w:themeShade="BF"/>
      <w:sz w:val="32"/>
      <w:szCs w:val="32"/>
    </w:rPr>
  </w:style>
  <w:style w:type="paragraph" w:styleId="Galvene">
    <w:name w:val="header"/>
    <w:aliases w:val="Header Char1,Header Char Char,Char,Message"/>
    <w:basedOn w:val="Parasts"/>
    <w:link w:val="GalveneRakstz"/>
    <w:uiPriority w:val="99"/>
    <w:unhideWhenUsed/>
    <w:rsid w:val="00155FEA"/>
    <w:pPr>
      <w:tabs>
        <w:tab w:val="center" w:pos="4153"/>
        <w:tab w:val="right" w:pos="8306"/>
      </w:tabs>
      <w:spacing w:after="0" w:line="240" w:lineRule="auto"/>
    </w:pPr>
  </w:style>
  <w:style w:type="character" w:customStyle="1" w:styleId="GalveneRakstz">
    <w:name w:val="Galvene Rakstz."/>
    <w:aliases w:val="Header Char1 Rakstz.,Header Char Char Rakstz.,Char Rakstz.,Message Rakstz."/>
    <w:basedOn w:val="Noklusjumarindkopasfonts"/>
    <w:link w:val="Galvene"/>
    <w:uiPriority w:val="99"/>
    <w:rsid w:val="00155FEA"/>
  </w:style>
  <w:style w:type="paragraph" w:styleId="Kjene">
    <w:name w:val="footer"/>
    <w:basedOn w:val="Parasts"/>
    <w:link w:val="KjeneRakstz"/>
    <w:uiPriority w:val="99"/>
    <w:unhideWhenUsed/>
    <w:rsid w:val="00155F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5FEA"/>
  </w:style>
  <w:style w:type="character" w:styleId="Neatrisintapieminana">
    <w:name w:val="Unresolved Mention"/>
    <w:basedOn w:val="Noklusjumarindkopasfonts"/>
    <w:uiPriority w:val="99"/>
    <w:unhideWhenUsed/>
    <w:rsid w:val="00155FEA"/>
    <w:rPr>
      <w:color w:val="605E5C"/>
      <w:shd w:val="clear" w:color="auto" w:fill="E1DFDD"/>
    </w:rPr>
  </w:style>
  <w:style w:type="character" w:styleId="Piemint">
    <w:name w:val="Mention"/>
    <w:basedOn w:val="Noklusjumarindkopasfonts"/>
    <w:uiPriority w:val="99"/>
    <w:unhideWhenUsed/>
    <w:rsid w:val="00155FEA"/>
    <w:rPr>
      <w:color w:val="2B579A"/>
      <w:shd w:val="clear" w:color="auto" w:fill="E1DFDD"/>
    </w:rPr>
  </w:style>
  <w:style w:type="paragraph" w:styleId="Prskatjums">
    <w:name w:val="Revision"/>
    <w:hidden/>
    <w:uiPriority w:val="99"/>
    <w:semiHidden/>
    <w:rsid w:val="00EF6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9ECEEDFBF77A469D76B03268A50638" ma:contentTypeVersion="4" ma:contentTypeDescription="Create a new document." ma:contentTypeScope="" ma:versionID="3b14baa354dc7eacb387a8ccfbdf835f">
  <xsd:schema xmlns:xsd="http://www.w3.org/2001/XMLSchema" xmlns:xs="http://www.w3.org/2001/XMLSchema" xmlns:p="http://schemas.microsoft.com/office/2006/metadata/properties" xmlns:ns2="fc4b0aab-802a-49ed-a67b-ad89ab889045" targetNamespace="http://schemas.microsoft.com/office/2006/metadata/properties" ma:root="true" ma:fieldsID="f1ab018ac8c6883563c73aac746dec69" ns2:_="">
    <xsd:import namespace="fc4b0aab-802a-49ed-a67b-ad89ab889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b0aab-802a-49ed-a67b-ad89ab889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D35BD-3D4D-4153-BD11-76C8167CD4EF}">
  <ds:schemaRefs>
    <ds:schemaRef ds:uri="http://schemas.microsoft.com/sharepoint/v3/contenttype/forms"/>
  </ds:schemaRefs>
</ds:datastoreItem>
</file>

<file path=customXml/itemProps2.xml><?xml version="1.0" encoding="utf-8"?>
<ds:datastoreItem xmlns:ds="http://schemas.openxmlformats.org/officeDocument/2006/customXml" ds:itemID="{F5D9F4DF-3811-450E-8797-4285FA425B58}">
  <ds:schemaRefs>
    <ds:schemaRef ds:uri="http://schemas.openxmlformats.org/officeDocument/2006/bibliography"/>
  </ds:schemaRefs>
</ds:datastoreItem>
</file>

<file path=customXml/itemProps3.xml><?xml version="1.0" encoding="utf-8"?>
<ds:datastoreItem xmlns:ds="http://schemas.openxmlformats.org/officeDocument/2006/customXml" ds:itemID="{3527BBC1-BEA9-49A8-BC45-7F66DF676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b0aab-802a-49ed-a67b-ad89ab889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6F39E-CA44-42A1-A541-EB9A92B126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11110</Words>
  <Characters>6333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Donāta Šmite</dc:creator>
  <cp:lastModifiedBy>Kristena Beitāne</cp:lastModifiedBy>
  <cp:revision>3</cp:revision>
  <dcterms:created xsi:type="dcterms:W3CDTF">2025-11-26T12:59:00Z</dcterms:created>
  <dcterms:modified xsi:type="dcterms:W3CDTF">2025-11-26T13:00:00Z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0x0101003B9ECEEDFBF77A469D76B03268A50638</vt:lpwstr>
  </property>
</Properties>
</file>