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9815F" w14:textId="584743F3" w:rsidR="00CD44F7" w:rsidRPr="00903E16" w:rsidRDefault="00CD44F7" w:rsidP="00CD44F7">
      <w:p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 xml:space="preserve">LĪGUMS Nr. </w:t>
      </w:r>
      <w:r w:rsidR="00735C2F">
        <w:rPr>
          <w:b/>
          <w:sz w:val="26"/>
          <w:szCs w:val="26"/>
        </w:rPr>
        <w:t>RPP-</w:t>
      </w:r>
      <w:r w:rsidR="00BF1A56">
        <w:rPr>
          <w:b/>
          <w:sz w:val="26"/>
          <w:szCs w:val="26"/>
        </w:rPr>
        <w:t>17</w:t>
      </w:r>
      <w:r w:rsidR="00735C2F">
        <w:rPr>
          <w:b/>
          <w:sz w:val="26"/>
          <w:szCs w:val="26"/>
        </w:rPr>
        <w:t>-</w:t>
      </w:r>
      <w:r w:rsidR="00386305">
        <w:rPr>
          <w:b/>
          <w:sz w:val="26"/>
          <w:szCs w:val="26"/>
        </w:rPr>
        <w:t>8</w:t>
      </w:r>
      <w:r w:rsidR="00735C2F">
        <w:rPr>
          <w:b/>
          <w:sz w:val="26"/>
          <w:szCs w:val="26"/>
        </w:rPr>
        <w:t>-lī</w:t>
      </w:r>
    </w:p>
    <w:p w14:paraId="09E4D096" w14:textId="1393E094" w:rsidR="00CD44F7" w:rsidRPr="00903E16" w:rsidRDefault="000E162F" w:rsidP="00CD44F7">
      <w:pPr>
        <w:jc w:val="center"/>
        <w:rPr>
          <w:sz w:val="26"/>
          <w:szCs w:val="26"/>
        </w:rPr>
      </w:pPr>
      <w:r>
        <w:rPr>
          <w:sz w:val="26"/>
          <w:szCs w:val="26"/>
        </w:rPr>
        <w:t>(p</w:t>
      </w:r>
      <w:r w:rsidRPr="000E162F">
        <w:rPr>
          <w:sz w:val="26"/>
          <w:szCs w:val="26"/>
        </w:rPr>
        <w:t>ar Rīgas pašvaldības policijas darbu skaidrojoša satura videomateriālu veidošanu un Rīgas pašvaldības policijas rīcībā esošo videomateriālu apstrādi, montēšanu un rediģēšanu</w:t>
      </w:r>
      <w:r w:rsidR="00CD44F7" w:rsidRPr="00903E16">
        <w:rPr>
          <w:sz w:val="26"/>
          <w:szCs w:val="26"/>
        </w:rPr>
        <w:t>)</w:t>
      </w:r>
    </w:p>
    <w:p w14:paraId="2A22D160" w14:textId="77777777" w:rsidR="00CD44F7" w:rsidRPr="00903E16" w:rsidRDefault="00CD44F7" w:rsidP="00CD44F7">
      <w:pPr>
        <w:jc w:val="center"/>
        <w:rPr>
          <w:sz w:val="26"/>
          <w:szCs w:val="26"/>
        </w:rPr>
      </w:pPr>
    </w:p>
    <w:p w14:paraId="14C72346" w14:textId="15185D30" w:rsidR="00CD44F7" w:rsidRPr="00903E16" w:rsidRDefault="00CD44F7" w:rsidP="00CD44F7">
      <w:pPr>
        <w:rPr>
          <w:sz w:val="26"/>
          <w:szCs w:val="26"/>
        </w:rPr>
      </w:pPr>
      <w:r w:rsidRPr="00903E16">
        <w:rPr>
          <w:sz w:val="26"/>
          <w:szCs w:val="26"/>
        </w:rPr>
        <w:t>Rīgā, 201</w:t>
      </w:r>
      <w:r w:rsidR="000E162F">
        <w:rPr>
          <w:sz w:val="26"/>
          <w:szCs w:val="26"/>
        </w:rPr>
        <w:t>7</w:t>
      </w:r>
      <w:r w:rsidRPr="00903E16">
        <w:rPr>
          <w:sz w:val="26"/>
          <w:szCs w:val="26"/>
        </w:rPr>
        <w:t xml:space="preserve">.gada </w:t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Pr="00903E16">
        <w:rPr>
          <w:sz w:val="26"/>
          <w:szCs w:val="26"/>
        </w:rPr>
        <w:softHyphen/>
      </w:r>
      <w:r w:rsidR="00386305">
        <w:rPr>
          <w:sz w:val="26"/>
          <w:szCs w:val="26"/>
        </w:rPr>
        <w:t>20</w:t>
      </w:r>
      <w:r w:rsidR="006831D6">
        <w:rPr>
          <w:sz w:val="26"/>
          <w:szCs w:val="26"/>
        </w:rPr>
        <w:t xml:space="preserve">. </w:t>
      </w:r>
      <w:r w:rsidR="00386305">
        <w:rPr>
          <w:sz w:val="26"/>
          <w:szCs w:val="26"/>
        </w:rPr>
        <w:t>janvārī</w:t>
      </w:r>
    </w:p>
    <w:p w14:paraId="36A0EE46" w14:textId="77777777" w:rsidR="00CD44F7" w:rsidRPr="00903E16" w:rsidRDefault="00CD44F7" w:rsidP="00CD44F7">
      <w:pPr>
        <w:tabs>
          <w:tab w:val="left" w:pos="6804"/>
        </w:tabs>
        <w:jc w:val="both"/>
        <w:rPr>
          <w:sz w:val="26"/>
          <w:szCs w:val="26"/>
        </w:rPr>
      </w:pPr>
    </w:p>
    <w:p w14:paraId="56E1D5F6" w14:textId="4D441B8A" w:rsidR="00CD44F7" w:rsidRPr="00903E16" w:rsidRDefault="00CD44F7" w:rsidP="00CD44F7">
      <w:pPr>
        <w:ind w:firstLine="567"/>
        <w:jc w:val="both"/>
        <w:rPr>
          <w:sz w:val="26"/>
          <w:szCs w:val="26"/>
        </w:rPr>
      </w:pPr>
      <w:r w:rsidRPr="00903E16">
        <w:rPr>
          <w:b/>
          <w:sz w:val="26"/>
          <w:szCs w:val="26"/>
        </w:rPr>
        <w:t>Rīgas pašvaldības policija,</w:t>
      </w:r>
      <w:r w:rsidRPr="00903E16">
        <w:rPr>
          <w:sz w:val="26"/>
          <w:szCs w:val="26"/>
        </w:rPr>
        <w:t xml:space="preserve"> nodokļu maksātāja reģistrācijas Nr.</w:t>
      </w:r>
      <w:r w:rsidR="000E162F">
        <w:rPr>
          <w:sz w:val="26"/>
          <w:szCs w:val="26"/>
        </w:rPr>
        <w:t>LV</w:t>
      </w:r>
      <w:r w:rsidRPr="00903E16">
        <w:rPr>
          <w:sz w:val="26"/>
          <w:szCs w:val="26"/>
        </w:rPr>
        <w:t>90</w:t>
      </w:r>
      <w:r w:rsidR="008F0932" w:rsidRPr="00903E16">
        <w:rPr>
          <w:sz w:val="26"/>
          <w:szCs w:val="26"/>
        </w:rPr>
        <w:t>000055099</w:t>
      </w:r>
      <w:r w:rsidR="00CE5DEE" w:rsidRPr="00903E16">
        <w:rPr>
          <w:sz w:val="26"/>
          <w:szCs w:val="26"/>
        </w:rPr>
        <w:t xml:space="preserve"> (</w:t>
      </w:r>
      <w:r w:rsidR="008F0932" w:rsidRPr="00903E16">
        <w:rPr>
          <w:sz w:val="26"/>
          <w:szCs w:val="26"/>
        </w:rPr>
        <w:t xml:space="preserve">turpmāk </w:t>
      </w:r>
      <w:r w:rsidR="00CE5DEE" w:rsidRPr="00903E16">
        <w:rPr>
          <w:sz w:val="26"/>
          <w:szCs w:val="26"/>
        </w:rPr>
        <w:t>–</w:t>
      </w:r>
      <w:r w:rsidRPr="00903E16">
        <w:rPr>
          <w:sz w:val="26"/>
          <w:szCs w:val="26"/>
        </w:rPr>
        <w:t xml:space="preserve"> </w:t>
      </w:r>
      <w:r w:rsidRPr="00903E16">
        <w:rPr>
          <w:b/>
          <w:sz w:val="26"/>
          <w:szCs w:val="26"/>
        </w:rPr>
        <w:t>Pasūtītājs</w:t>
      </w:r>
      <w:r w:rsidR="00CE5DEE" w:rsidRPr="0047584C">
        <w:rPr>
          <w:sz w:val="26"/>
          <w:szCs w:val="26"/>
        </w:rPr>
        <w:t>),</w:t>
      </w:r>
      <w:r w:rsidR="00CE5DEE" w:rsidRPr="00903E16">
        <w:rPr>
          <w:b/>
          <w:sz w:val="26"/>
          <w:szCs w:val="26"/>
        </w:rPr>
        <w:t xml:space="preserve"> </w:t>
      </w:r>
      <w:r w:rsidRPr="00903E16">
        <w:rPr>
          <w:sz w:val="26"/>
          <w:szCs w:val="26"/>
        </w:rPr>
        <w:t>tās priekšnieka Jura Lūkas</w:t>
      </w:r>
      <w:r w:rsidR="00903E16" w:rsidRPr="00903E16">
        <w:rPr>
          <w:sz w:val="26"/>
          <w:szCs w:val="26"/>
        </w:rPr>
        <w:t>s</w:t>
      </w:r>
      <w:r w:rsidRPr="00903E16">
        <w:rPr>
          <w:sz w:val="26"/>
          <w:szCs w:val="26"/>
        </w:rPr>
        <w:t xml:space="preserve"> personā, kurš rīkojas pamatojoties uz Rīgas pašvaldības policijas nolikumu, no vienas puses, un</w:t>
      </w:r>
    </w:p>
    <w:p w14:paraId="30DA12BD" w14:textId="53E688DF" w:rsidR="00035CAA" w:rsidRPr="00903E16" w:rsidRDefault="00CE5DEE" w:rsidP="00CE5DEE">
      <w:pPr>
        <w:ind w:right="14" w:firstLine="567"/>
        <w:jc w:val="both"/>
        <w:rPr>
          <w:sz w:val="26"/>
          <w:szCs w:val="26"/>
        </w:rPr>
      </w:pPr>
      <w:r w:rsidRPr="00903E16">
        <w:rPr>
          <w:b/>
          <w:sz w:val="26"/>
          <w:szCs w:val="26"/>
        </w:rPr>
        <w:t>SIA „</w:t>
      </w:r>
      <w:proofErr w:type="spellStart"/>
      <w:r w:rsidR="000E162F">
        <w:rPr>
          <w:b/>
          <w:sz w:val="26"/>
          <w:szCs w:val="26"/>
        </w:rPr>
        <w:t>Qfilms</w:t>
      </w:r>
      <w:proofErr w:type="spellEnd"/>
      <w:r w:rsidRPr="00903E16">
        <w:rPr>
          <w:b/>
          <w:sz w:val="26"/>
          <w:szCs w:val="26"/>
        </w:rPr>
        <w:t>”</w:t>
      </w:r>
      <w:r w:rsidR="00CD44F7" w:rsidRPr="0047584C">
        <w:rPr>
          <w:sz w:val="26"/>
          <w:szCs w:val="26"/>
        </w:rPr>
        <w:t>,</w:t>
      </w:r>
      <w:r w:rsidR="00CD44F7" w:rsidRPr="00903E16">
        <w:rPr>
          <w:b/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nodokļu maksātāja reģistrācijas Nr.</w:t>
      </w:r>
      <w:r w:rsidR="000E162F">
        <w:t>LV</w:t>
      </w:r>
      <w:r w:rsidR="000E162F" w:rsidRPr="000E162F">
        <w:rPr>
          <w:sz w:val="26"/>
          <w:szCs w:val="26"/>
        </w:rPr>
        <w:t>40103438424</w:t>
      </w:r>
      <w:r w:rsidRPr="00903E16">
        <w:rPr>
          <w:sz w:val="26"/>
          <w:szCs w:val="26"/>
        </w:rPr>
        <w:t xml:space="preserve"> (</w:t>
      </w:r>
      <w:r w:rsidR="008F0932" w:rsidRPr="00903E16">
        <w:rPr>
          <w:sz w:val="26"/>
          <w:szCs w:val="26"/>
        </w:rPr>
        <w:t xml:space="preserve">turpmāk </w:t>
      </w:r>
      <w:r w:rsidRPr="00903E16">
        <w:rPr>
          <w:sz w:val="26"/>
          <w:szCs w:val="26"/>
        </w:rPr>
        <w:t>–</w:t>
      </w:r>
      <w:r w:rsidR="00CD44F7" w:rsidRPr="00903E16">
        <w:rPr>
          <w:sz w:val="26"/>
          <w:szCs w:val="26"/>
        </w:rPr>
        <w:t xml:space="preserve"> </w:t>
      </w:r>
      <w:r w:rsidR="00CD44F7" w:rsidRPr="00903E16">
        <w:rPr>
          <w:b/>
          <w:sz w:val="26"/>
          <w:szCs w:val="26"/>
        </w:rPr>
        <w:t>Izpildītājs</w:t>
      </w:r>
      <w:r w:rsidRPr="0047584C">
        <w:rPr>
          <w:sz w:val="26"/>
          <w:szCs w:val="26"/>
        </w:rPr>
        <w:t>)</w:t>
      </w:r>
      <w:r w:rsidR="00CD44F7" w:rsidRPr="0047584C">
        <w:rPr>
          <w:sz w:val="26"/>
          <w:szCs w:val="26"/>
        </w:rPr>
        <w:t>,</w:t>
      </w:r>
      <w:r w:rsidR="00CD44F7" w:rsidRPr="00903E16">
        <w:rPr>
          <w:sz w:val="26"/>
          <w:szCs w:val="26"/>
        </w:rPr>
        <w:t xml:space="preserve"> </w:t>
      </w:r>
      <w:r w:rsidR="00035CAA" w:rsidRPr="00903E16">
        <w:rPr>
          <w:sz w:val="26"/>
          <w:szCs w:val="26"/>
        </w:rPr>
        <w:t>t</w:t>
      </w:r>
      <w:r w:rsidR="006831D6">
        <w:rPr>
          <w:sz w:val="26"/>
          <w:szCs w:val="26"/>
        </w:rPr>
        <w:t xml:space="preserve">ās valdes locekļa </w:t>
      </w:r>
      <w:r w:rsidR="00386305">
        <w:rPr>
          <w:sz w:val="26"/>
          <w:szCs w:val="26"/>
        </w:rPr>
        <w:t>___________</w:t>
      </w:r>
      <w:r w:rsidR="00035CAA" w:rsidRPr="00903E16">
        <w:rPr>
          <w:sz w:val="26"/>
          <w:szCs w:val="26"/>
        </w:rPr>
        <w:t xml:space="preserve"> personā, kurš rīkojas uz sabiedrības statūtu pamata, </w:t>
      </w:r>
      <w:r w:rsidR="00CD44F7" w:rsidRPr="00903E16">
        <w:rPr>
          <w:sz w:val="26"/>
          <w:szCs w:val="26"/>
        </w:rPr>
        <w:t xml:space="preserve">no otras puses, </w:t>
      </w:r>
    </w:p>
    <w:p w14:paraId="390DA45E" w14:textId="25910A35" w:rsidR="00CD44F7" w:rsidRPr="00903E16" w:rsidRDefault="00CD44F7" w:rsidP="00CE5DEE">
      <w:pPr>
        <w:ind w:right="14" w:firstLine="567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bet</w:t>
      </w:r>
      <w:r w:rsidRPr="00903E16">
        <w:rPr>
          <w:color w:val="FF0000"/>
          <w:sz w:val="26"/>
          <w:szCs w:val="26"/>
        </w:rPr>
        <w:t xml:space="preserve"> </w:t>
      </w:r>
      <w:r w:rsidRPr="00903E16">
        <w:rPr>
          <w:sz w:val="26"/>
          <w:szCs w:val="26"/>
        </w:rPr>
        <w:t>abas puses kopā un katra atsevišķi sauktas – Puses, pamatojoties uz Publisko iepirkumu likumu un Rīgas pašvaldības policijas rīkotā iepirkuma „</w:t>
      </w:r>
      <w:r w:rsidR="000E162F">
        <w:t>P</w:t>
      </w:r>
      <w:r w:rsidR="000E162F" w:rsidRPr="000E162F">
        <w:rPr>
          <w:sz w:val="26"/>
          <w:szCs w:val="26"/>
        </w:rPr>
        <w:t>ar Rīgas pašvaldības policijas darbu skaidrojoša satura videomateriālu veidošanu un Rīgas pašvaldības policijas rīcībā esošo videomateriālu apstrādi, montēšanu un rediģēšanu</w:t>
      </w:r>
      <w:r w:rsidRPr="00903E16">
        <w:rPr>
          <w:sz w:val="26"/>
          <w:szCs w:val="26"/>
        </w:rPr>
        <w:t>”</w:t>
      </w:r>
      <w:r w:rsidR="00B84BE8">
        <w:rPr>
          <w:sz w:val="26"/>
          <w:szCs w:val="26"/>
        </w:rPr>
        <w:t xml:space="preserve">, identifikācijas </w:t>
      </w:r>
      <w:proofErr w:type="spellStart"/>
      <w:r w:rsidR="00B84BE8">
        <w:rPr>
          <w:sz w:val="26"/>
          <w:szCs w:val="26"/>
        </w:rPr>
        <w:t>Nr.RPP</w:t>
      </w:r>
      <w:proofErr w:type="spellEnd"/>
      <w:r w:rsidR="00B84BE8">
        <w:rPr>
          <w:sz w:val="26"/>
          <w:szCs w:val="26"/>
        </w:rPr>
        <w:t xml:space="preserve"> </w:t>
      </w:r>
      <w:r w:rsidRPr="00903E16">
        <w:rPr>
          <w:sz w:val="26"/>
          <w:szCs w:val="26"/>
        </w:rPr>
        <w:t>201</w:t>
      </w:r>
      <w:r w:rsidR="000E162F">
        <w:rPr>
          <w:sz w:val="26"/>
          <w:szCs w:val="26"/>
        </w:rPr>
        <w:t>6</w:t>
      </w:r>
      <w:r w:rsidRPr="00903E16">
        <w:rPr>
          <w:sz w:val="26"/>
          <w:szCs w:val="26"/>
        </w:rPr>
        <w:t>/</w:t>
      </w:r>
      <w:r w:rsidR="000E162F">
        <w:rPr>
          <w:sz w:val="26"/>
          <w:szCs w:val="26"/>
        </w:rPr>
        <w:t>52</w:t>
      </w:r>
      <w:r w:rsidRPr="00903E16">
        <w:rPr>
          <w:sz w:val="26"/>
          <w:szCs w:val="26"/>
        </w:rPr>
        <w:t>, rezultātiem, n</w:t>
      </w:r>
      <w:r w:rsidR="008F0932" w:rsidRPr="00903E16">
        <w:rPr>
          <w:sz w:val="26"/>
          <w:szCs w:val="26"/>
        </w:rPr>
        <w:t>oslēdz šo līgumu</w:t>
      </w:r>
      <w:r w:rsidR="00D338A6" w:rsidRPr="00903E16">
        <w:rPr>
          <w:sz w:val="26"/>
          <w:szCs w:val="26"/>
        </w:rPr>
        <w:t xml:space="preserve"> (</w:t>
      </w:r>
      <w:r w:rsidR="008F0932" w:rsidRPr="00903E16">
        <w:rPr>
          <w:sz w:val="26"/>
          <w:szCs w:val="26"/>
        </w:rPr>
        <w:t>turpmāk</w:t>
      </w:r>
      <w:r w:rsidRPr="00903E16">
        <w:rPr>
          <w:sz w:val="26"/>
          <w:szCs w:val="26"/>
        </w:rPr>
        <w:t xml:space="preserve"> </w:t>
      </w:r>
      <w:r w:rsidR="00D338A6" w:rsidRPr="00903E16">
        <w:rPr>
          <w:sz w:val="26"/>
          <w:szCs w:val="26"/>
        </w:rPr>
        <w:t>–</w:t>
      </w:r>
      <w:r w:rsidRPr="00903E16">
        <w:rPr>
          <w:sz w:val="26"/>
          <w:szCs w:val="26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903E16">
          <w:rPr>
            <w:sz w:val="26"/>
            <w:szCs w:val="26"/>
          </w:rPr>
          <w:t>Līgums</w:t>
        </w:r>
        <w:r w:rsidR="00D338A6" w:rsidRPr="00903E16">
          <w:rPr>
            <w:sz w:val="26"/>
            <w:szCs w:val="26"/>
          </w:rPr>
          <w:t>)</w:t>
        </w:r>
        <w:r w:rsidR="006831D6">
          <w:rPr>
            <w:sz w:val="26"/>
            <w:szCs w:val="26"/>
          </w:rPr>
          <w:t xml:space="preserve"> par sekojošo</w:t>
        </w:r>
      </w:smartTag>
      <w:r w:rsidRPr="00903E16">
        <w:rPr>
          <w:sz w:val="26"/>
          <w:szCs w:val="26"/>
        </w:rPr>
        <w:t>:</w:t>
      </w:r>
    </w:p>
    <w:p w14:paraId="5B677D78" w14:textId="77777777" w:rsidR="00CD44F7" w:rsidRPr="00903E16" w:rsidRDefault="00CD44F7" w:rsidP="00CD44F7">
      <w:pPr>
        <w:ind w:right="14" w:firstLine="720"/>
        <w:jc w:val="both"/>
        <w:rPr>
          <w:sz w:val="26"/>
          <w:szCs w:val="26"/>
        </w:rPr>
      </w:pPr>
    </w:p>
    <w:p w14:paraId="248784FB" w14:textId="46729A16" w:rsidR="00905F05" w:rsidRPr="009E7DFE" w:rsidRDefault="00CD44F7" w:rsidP="00905F05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Līguma priekšmets</w:t>
      </w:r>
    </w:p>
    <w:p w14:paraId="7761FB07" w14:textId="48416154" w:rsidR="00D97FC5" w:rsidRPr="00903E16" w:rsidRDefault="00CD44F7" w:rsidP="00CD44F7">
      <w:pPr>
        <w:pStyle w:val="Pamattekstsaratkpi"/>
        <w:tabs>
          <w:tab w:val="left" w:leader="underscore" w:pos="2694"/>
        </w:tabs>
        <w:spacing w:after="0"/>
        <w:ind w:left="0" w:right="11"/>
        <w:jc w:val="both"/>
        <w:rPr>
          <w:sz w:val="26"/>
          <w:szCs w:val="26"/>
        </w:rPr>
      </w:pPr>
      <w:r w:rsidRPr="00903E16">
        <w:rPr>
          <w:sz w:val="26"/>
          <w:szCs w:val="26"/>
        </w:rPr>
        <w:t xml:space="preserve">1.1.Pasūtītājs </w:t>
      </w:r>
      <w:r w:rsidR="00CB1C8E" w:rsidRPr="00903E16">
        <w:rPr>
          <w:sz w:val="26"/>
          <w:szCs w:val="26"/>
        </w:rPr>
        <w:t>uzdod, bet Izpildītājs apņemas</w:t>
      </w:r>
      <w:r w:rsidR="00D97FC5" w:rsidRPr="00903E16">
        <w:rPr>
          <w:sz w:val="26"/>
          <w:szCs w:val="26"/>
        </w:rPr>
        <w:t>:</w:t>
      </w:r>
    </w:p>
    <w:p w14:paraId="04E835E8" w14:textId="34985757" w:rsidR="00771A03" w:rsidRPr="00903E16" w:rsidRDefault="00D97FC5" w:rsidP="00CD44F7">
      <w:pPr>
        <w:pStyle w:val="Pamattekstsaratkpi"/>
        <w:tabs>
          <w:tab w:val="left" w:leader="underscore" w:pos="2694"/>
        </w:tabs>
        <w:spacing w:after="0"/>
        <w:ind w:left="0" w:right="11"/>
        <w:jc w:val="both"/>
        <w:rPr>
          <w:sz w:val="26"/>
          <w:szCs w:val="26"/>
        </w:rPr>
      </w:pPr>
      <w:r w:rsidRPr="00903E16">
        <w:rPr>
          <w:sz w:val="26"/>
          <w:szCs w:val="26"/>
        </w:rPr>
        <w:t xml:space="preserve">1.1.1. </w:t>
      </w:r>
      <w:r w:rsidR="004602FB">
        <w:rPr>
          <w:sz w:val="26"/>
          <w:szCs w:val="26"/>
        </w:rPr>
        <w:t xml:space="preserve">veikt 12 (divpadsmit) </w:t>
      </w:r>
      <w:r w:rsidR="004602FB" w:rsidRPr="004602FB">
        <w:rPr>
          <w:sz w:val="26"/>
          <w:szCs w:val="26"/>
        </w:rPr>
        <w:t>videomateriālu veidošan</w:t>
      </w:r>
      <w:r w:rsidR="004602FB">
        <w:rPr>
          <w:sz w:val="26"/>
          <w:szCs w:val="26"/>
        </w:rPr>
        <w:t>u</w:t>
      </w:r>
      <w:r w:rsidR="004602FB" w:rsidRPr="004602FB">
        <w:rPr>
          <w:sz w:val="26"/>
          <w:szCs w:val="26"/>
        </w:rPr>
        <w:t xml:space="preserve"> - filmēšan</w:t>
      </w:r>
      <w:r w:rsidR="004602FB">
        <w:rPr>
          <w:sz w:val="26"/>
          <w:szCs w:val="26"/>
        </w:rPr>
        <w:t>u</w:t>
      </w:r>
      <w:r w:rsidR="004602FB" w:rsidRPr="004602FB">
        <w:rPr>
          <w:sz w:val="26"/>
          <w:szCs w:val="26"/>
        </w:rPr>
        <w:t>, montāž</w:t>
      </w:r>
      <w:r w:rsidR="004602FB">
        <w:rPr>
          <w:sz w:val="26"/>
          <w:szCs w:val="26"/>
        </w:rPr>
        <w:t>u</w:t>
      </w:r>
      <w:r w:rsidR="004602FB" w:rsidRPr="004602FB">
        <w:rPr>
          <w:sz w:val="26"/>
          <w:szCs w:val="26"/>
        </w:rPr>
        <w:t>, rediģēšan</w:t>
      </w:r>
      <w:r w:rsidR="004602FB">
        <w:rPr>
          <w:sz w:val="26"/>
          <w:szCs w:val="26"/>
        </w:rPr>
        <w:t>u</w:t>
      </w:r>
      <w:r w:rsidR="004602FB" w:rsidRPr="004602FB">
        <w:rPr>
          <w:sz w:val="26"/>
          <w:szCs w:val="26"/>
        </w:rPr>
        <w:t>,</w:t>
      </w:r>
      <w:r w:rsidR="005E55E4">
        <w:rPr>
          <w:sz w:val="26"/>
          <w:szCs w:val="26"/>
        </w:rPr>
        <w:t xml:space="preserve"> kā arī</w:t>
      </w:r>
      <w:r w:rsidR="004602FB" w:rsidRPr="004602FB">
        <w:rPr>
          <w:sz w:val="26"/>
          <w:szCs w:val="26"/>
        </w:rPr>
        <w:t xml:space="preserve"> </w:t>
      </w:r>
      <w:r w:rsidR="004602FB">
        <w:rPr>
          <w:sz w:val="26"/>
          <w:szCs w:val="26"/>
        </w:rPr>
        <w:t>Pasūtītāja</w:t>
      </w:r>
      <w:r w:rsidR="004602FB" w:rsidRPr="004602FB">
        <w:rPr>
          <w:sz w:val="26"/>
          <w:szCs w:val="26"/>
        </w:rPr>
        <w:t xml:space="preserve"> piedāvātā scenārija koriģēšan</w:t>
      </w:r>
      <w:r w:rsidR="004602FB">
        <w:rPr>
          <w:sz w:val="26"/>
          <w:szCs w:val="26"/>
        </w:rPr>
        <w:t>u</w:t>
      </w:r>
      <w:r w:rsidR="005E55E4">
        <w:rPr>
          <w:sz w:val="26"/>
          <w:szCs w:val="26"/>
        </w:rPr>
        <w:t xml:space="preserve"> un</w:t>
      </w:r>
      <w:r w:rsidR="004602FB" w:rsidRPr="004602FB">
        <w:rPr>
          <w:sz w:val="26"/>
          <w:szCs w:val="26"/>
        </w:rPr>
        <w:t xml:space="preserve"> apskaņošan</w:t>
      </w:r>
      <w:r w:rsidR="004602FB">
        <w:rPr>
          <w:sz w:val="26"/>
          <w:szCs w:val="26"/>
        </w:rPr>
        <w:t>u</w:t>
      </w:r>
      <w:r w:rsidR="00273B7B">
        <w:rPr>
          <w:sz w:val="26"/>
          <w:szCs w:val="26"/>
        </w:rPr>
        <w:t>;</w:t>
      </w:r>
    </w:p>
    <w:p w14:paraId="7CD69867" w14:textId="3C12EB3E" w:rsidR="00CD44F7" w:rsidRDefault="00771A03" w:rsidP="00C747DE">
      <w:pPr>
        <w:pStyle w:val="Pamattekstsaratkpi"/>
        <w:tabs>
          <w:tab w:val="left" w:leader="underscore" w:pos="2694"/>
        </w:tabs>
        <w:spacing w:after="0"/>
        <w:ind w:left="0" w:right="11"/>
        <w:jc w:val="both"/>
        <w:rPr>
          <w:sz w:val="26"/>
          <w:szCs w:val="26"/>
        </w:rPr>
      </w:pPr>
      <w:r w:rsidRPr="00903E16">
        <w:rPr>
          <w:sz w:val="26"/>
          <w:szCs w:val="26"/>
        </w:rPr>
        <w:t xml:space="preserve">1.1.2. </w:t>
      </w:r>
      <w:r w:rsidR="000E162F">
        <w:rPr>
          <w:sz w:val="26"/>
          <w:szCs w:val="26"/>
        </w:rPr>
        <w:t>veikt 20 (divdesmit) Pasūtītāja</w:t>
      </w:r>
      <w:r w:rsidRPr="00903E16"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rīcībā esošo videomateriālu apstrādi, montēšanu un rediģēšanu, saskaņā ar šī Līguma pielikumu „Tehniskā specifikācija – Finanšu piedāvājums” un šī Lī</w:t>
      </w:r>
      <w:r w:rsidR="006A1FCB" w:rsidRPr="00903E16">
        <w:rPr>
          <w:sz w:val="26"/>
          <w:szCs w:val="26"/>
        </w:rPr>
        <w:t>guma noteikumiem (</w:t>
      </w:r>
      <w:r w:rsidRPr="00903E16">
        <w:rPr>
          <w:sz w:val="26"/>
          <w:szCs w:val="26"/>
        </w:rPr>
        <w:t xml:space="preserve">turpmāk </w:t>
      </w:r>
      <w:r w:rsidR="006A1FCB" w:rsidRPr="00903E16">
        <w:rPr>
          <w:sz w:val="26"/>
          <w:szCs w:val="26"/>
        </w:rPr>
        <w:t>–</w:t>
      </w:r>
      <w:r w:rsidR="00CD44F7" w:rsidRPr="00903E16">
        <w:rPr>
          <w:sz w:val="26"/>
          <w:szCs w:val="26"/>
        </w:rPr>
        <w:t xml:space="preserve"> </w:t>
      </w:r>
      <w:r w:rsidR="00CD44F7" w:rsidRPr="00903E16">
        <w:rPr>
          <w:b/>
          <w:sz w:val="26"/>
          <w:szCs w:val="26"/>
        </w:rPr>
        <w:t>Pasūtījums</w:t>
      </w:r>
      <w:r w:rsidR="006A1FCB" w:rsidRPr="004602FB">
        <w:rPr>
          <w:sz w:val="26"/>
          <w:szCs w:val="26"/>
        </w:rPr>
        <w:t>)</w:t>
      </w:r>
      <w:r w:rsidR="00CD44F7" w:rsidRPr="00903E16">
        <w:rPr>
          <w:sz w:val="26"/>
          <w:szCs w:val="26"/>
        </w:rPr>
        <w:t>.</w:t>
      </w:r>
    </w:p>
    <w:p w14:paraId="7D343CBA" w14:textId="77777777" w:rsidR="004602FB" w:rsidRPr="00C747DE" w:rsidRDefault="004602FB" w:rsidP="00C747DE">
      <w:pPr>
        <w:pStyle w:val="Pamattekstsaratkpi"/>
        <w:tabs>
          <w:tab w:val="left" w:leader="underscore" w:pos="2694"/>
        </w:tabs>
        <w:spacing w:after="0"/>
        <w:ind w:left="0" w:right="11"/>
        <w:jc w:val="both"/>
        <w:rPr>
          <w:sz w:val="26"/>
          <w:szCs w:val="26"/>
        </w:rPr>
      </w:pPr>
    </w:p>
    <w:p w14:paraId="4234954A" w14:textId="30C35417" w:rsidR="00905F05" w:rsidRPr="009E7DFE" w:rsidRDefault="00CD44F7" w:rsidP="009E7DFE">
      <w:pPr>
        <w:pStyle w:val="Sarakstarindkopa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Līguma summa un norēķinu kārtība</w:t>
      </w:r>
    </w:p>
    <w:p w14:paraId="0685FDA6" w14:textId="763C74DE" w:rsidR="00CD44F7" w:rsidRPr="00783A06" w:rsidRDefault="000645DC" w:rsidP="00CD44F7">
      <w:pPr>
        <w:jc w:val="both"/>
        <w:rPr>
          <w:sz w:val="26"/>
          <w:szCs w:val="26"/>
        </w:rPr>
      </w:pPr>
      <w:r w:rsidRPr="00903E16">
        <w:rPr>
          <w:sz w:val="26"/>
          <w:szCs w:val="26"/>
        </w:rPr>
        <w:t>2.1.</w:t>
      </w:r>
      <w:r w:rsidR="00D03681" w:rsidRPr="00D03681">
        <w:rPr>
          <w:sz w:val="26"/>
          <w:szCs w:val="26"/>
        </w:rPr>
        <w:t xml:space="preserve"> </w:t>
      </w:r>
      <w:r w:rsidR="00D03681" w:rsidRPr="00903E16">
        <w:rPr>
          <w:sz w:val="26"/>
          <w:szCs w:val="26"/>
        </w:rPr>
        <w:t>Pasūtītājs maksā Izpildītājam par 1 (viena) Lī</w:t>
      </w:r>
      <w:r w:rsidR="00D03681">
        <w:rPr>
          <w:sz w:val="26"/>
          <w:szCs w:val="26"/>
        </w:rPr>
        <w:t>guma 1.1.2.</w:t>
      </w:r>
      <w:r w:rsidR="00D03681" w:rsidRPr="00903E16">
        <w:rPr>
          <w:sz w:val="26"/>
          <w:szCs w:val="26"/>
        </w:rPr>
        <w:t xml:space="preserve">apakšpunktā minētā Pasūtītāja rīcībā esošā videomateriāla apstrādi, montēšanu un </w:t>
      </w:r>
      <w:r w:rsidR="00D03681" w:rsidRPr="00783A06">
        <w:rPr>
          <w:sz w:val="26"/>
          <w:szCs w:val="26"/>
        </w:rPr>
        <w:t xml:space="preserve">rediģēšanu </w:t>
      </w:r>
      <w:r w:rsidR="00D03681" w:rsidRPr="00783A06">
        <w:rPr>
          <w:b/>
          <w:sz w:val="26"/>
          <w:szCs w:val="26"/>
        </w:rPr>
        <w:t xml:space="preserve">EUR 172,50 (viens simts septiņdesmit divi </w:t>
      </w:r>
      <w:proofErr w:type="spellStart"/>
      <w:r w:rsidR="00D03681" w:rsidRPr="00783A06">
        <w:rPr>
          <w:b/>
          <w:sz w:val="26"/>
          <w:szCs w:val="26"/>
        </w:rPr>
        <w:t>euro</w:t>
      </w:r>
      <w:proofErr w:type="spellEnd"/>
      <w:r w:rsidR="00D03681" w:rsidRPr="00783A06">
        <w:rPr>
          <w:b/>
          <w:sz w:val="26"/>
          <w:szCs w:val="26"/>
        </w:rPr>
        <w:t>, 50 centi)</w:t>
      </w:r>
      <w:r w:rsidR="00D03681" w:rsidRPr="00783A06">
        <w:rPr>
          <w:sz w:val="26"/>
          <w:szCs w:val="26"/>
        </w:rPr>
        <w:t>,</w:t>
      </w:r>
      <w:r w:rsidR="00D03681" w:rsidRPr="00783A06">
        <w:rPr>
          <w:b/>
          <w:sz w:val="26"/>
          <w:szCs w:val="26"/>
        </w:rPr>
        <w:t xml:space="preserve"> </w:t>
      </w:r>
      <w:r w:rsidR="00D03681" w:rsidRPr="00783A06">
        <w:rPr>
          <w:sz w:val="26"/>
          <w:szCs w:val="26"/>
        </w:rPr>
        <w:t>neieskaitot 21% pievienotās vērtības nodokli.</w:t>
      </w:r>
      <w:r w:rsidR="00D03681" w:rsidRPr="00783A06">
        <w:t xml:space="preserve"> </w:t>
      </w:r>
      <w:r w:rsidR="00D03681" w:rsidRPr="00783A06">
        <w:rPr>
          <w:sz w:val="26"/>
          <w:szCs w:val="26"/>
        </w:rPr>
        <w:t>Kopēj</w:t>
      </w:r>
      <w:r w:rsidR="00256DB0">
        <w:rPr>
          <w:sz w:val="26"/>
          <w:szCs w:val="26"/>
        </w:rPr>
        <w:t>ā</w:t>
      </w:r>
      <w:r w:rsidR="00D03681" w:rsidRPr="00783A06">
        <w:rPr>
          <w:sz w:val="26"/>
          <w:szCs w:val="26"/>
        </w:rPr>
        <w:t xml:space="preserve"> Līguma summa par Līguma 1.1.2.apakšpunktā minēto Pasūtījumu nedrīkst pārsniegt EUR 3 450,00 (trīs tūkstoši četri simti piecdesmit </w:t>
      </w:r>
      <w:proofErr w:type="spellStart"/>
      <w:r w:rsidR="00D03681" w:rsidRPr="00783A06">
        <w:rPr>
          <w:sz w:val="26"/>
          <w:szCs w:val="26"/>
        </w:rPr>
        <w:t>euro</w:t>
      </w:r>
      <w:proofErr w:type="spellEnd"/>
      <w:r w:rsidR="00D03681" w:rsidRPr="00783A06">
        <w:rPr>
          <w:sz w:val="26"/>
          <w:szCs w:val="26"/>
        </w:rPr>
        <w:t>, 00 centi), neieskaitot 21% pievienotās vērtības nodokli.</w:t>
      </w:r>
    </w:p>
    <w:p w14:paraId="5D60847F" w14:textId="592727DC" w:rsidR="00DB4792" w:rsidRPr="00783A06" w:rsidRDefault="008146CA" w:rsidP="00CD44F7">
      <w:pPr>
        <w:jc w:val="both"/>
        <w:rPr>
          <w:sz w:val="26"/>
          <w:szCs w:val="26"/>
        </w:rPr>
      </w:pPr>
      <w:r w:rsidRPr="00783A06">
        <w:rPr>
          <w:sz w:val="26"/>
          <w:szCs w:val="26"/>
        </w:rPr>
        <w:t>2.2.</w:t>
      </w:r>
      <w:r w:rsidR="0089400A" w:rsidRPr="00783A06">
        <w:rPr>
          <w:sz w:val="26"/>
          <w:szCs w:val="26"/>
        </w:rPr>
        <w:t xml:space="preserve"> </w:t>
      </w:r>
      <w:r w:rsidR="00D03681" w:rsidRPr="00783A06">
        <w:rPr>
          <w:sz w:val="26"/>
          <w:szCs w:val="26"/>
        </w:rPr>
        <w:t xml:space="preserve">Pasūtītājs maksā Izpildītājam par 1 (viena) Līguma 1.1.1.apakšpunktā minētā video materiāla veidošanu </w:t>
      </w:r>
      <w:r w:rsidR="00D03681" w:rsidRPr="00783A06">
        <w:rPr>
          <w:b/>
          <w:sz w:val="26"/>
          <w:szCs w:val="26"/>
        </w:rPr>
        <w:t xml:space="preserve">EUR 345,00 (trīs simti četrdesmit pieci </w:t>
      </w:r>
      <w:proofErr w:type="spellStart"/>
      <w:r w:rsidR="00D03681" w:rsidRPr="00783A06">
        <w:rPr>
          <w:b/>
          <w:sz w:val="26"/>
          <w:szCs w:val="26"/>
        </w:rPr>
        <w:t>euro</w:t>
      </w:r>
      <w:proofErr w:type="spellEnd"/>
      <w:r w:rsidR="00D03681" w:rsidRPr="00783A06">
        <w:rPr>
          <w:b/>
          <w:sz w:val="26"/>
          <w:szCs w:val="26"/>
        </w:rPr>
        <w:t xml:space="preserve">, 00 centi), </w:t>
      </w:r>
      <w:r w:rsidR="00D03681" w:rsidRPr="00783A06">
        <w:rPr>
          <w:sz w:val="26"/>
          <w:szCs w:val="26"/>
        </w:rPr>
        <w:t>neieskaitot 21% pievienotās vērtības nodokli. Kopēj</w:t>
      </w:r>
      <w:r w:rsidR="00256DB0">
        <w:rPr>
          <w:sz w:val="26"/>
          <w:szCs w:val="26"/>
        </w:rPr>
        <w:t>ā</w:t>
      </w:r>
      <w:r w:rsidR="00D03681" w:rsidRPr="00783A06">
        <w:rPr>
          <w:sz w:val="26"/>
          <w:szCs w:val="26"/>
        </w:rPr>
        <w:t xml:space="preserve"> Līguma summa par Līguma 1.1.1.apakšpunktā minēto Pasūtījumu nedrīkst pārsniegt EUR 4 140,00 (četri tūkstoši viens simts četrdesmit </w:t>
      </w:r>
      <w:proofErr w:type="spellStart"/>
      <w:r w:rsidR="00D03681" w:rsidRPr="00783A06">
        <w:rPr>
          <w:sz w:val="26"/>
          <w:szCs w:val="26"/>
        </w:rPr>
        <w:t>euro</w:t>
      </w:r>
      <w:proofErr w:type="spellEnd"/>
      <w:r w:rsidR="00D03681" w:rsidRPr="00783A06">
        <w:rPr>
          <w:sz w:val="26"/>
          <w:szCs w:val="26"/>
        </w:rPr>
        <w:t xml:space="preserve">, 00 centi), neieskaitot 21% pievienotās vērtības nodokli. </w:t>
      </w:r>
    </w:p>
    <w:p w14:paraId="5AC7E902" w14:textId="356C6C35" w:rsidR="000645DC" w:rsidRPr="00783A06" w:rsidRDefault="000645DC" w:rsidP="00CD44F7">
      <w:pPr>
        <w:jc w:val="both"/>
        <w:rPr>
          <w:sz w:val="26"/>
          <w:szCs w:val="26"/>
        </w:rPr>
      </w:pPr>
      <w:r w:rsidRPr="00783A06">
        <w:rPr>
          <w:sz w:val="26"/>
          <w:szCs w:val="26"/>
        </w:rPr>
        <w:t>2.3.</w:t>
      </w:r>
      <w:r w:rsidR="0086265E" w:rsidRPr="00783A06">
        <w:rPr>
          <w:sz w:val="26"/>
          <w:szCs w:val="26"/>
        </w:rPr>
        <w:t xml:space="preserve"> Kopēj</w:t>
      </w:r>
      <w:r w:rsidR="00256DB0">
        <w:rPr>
          <w:sz w:val="26"/>
          <w:szCs w:val="26"/>
        </w:rPr>
        <w:t>ā</w:t>
      </w:r>
      <w:r w:rsidR="0086265E" w:rsidRPr="00783A06">
        <w:rPr>
          <w:sz w:val="26"/>
          <w:szCs w:val="26"/>
        </w:rPr>
        <w:t xml:space="preserve"> </w:t>
      </w:r>
      <w:r w:rsidRPr="00783A06">
        <w:rPr>
          <w:sz w:val="26"/>
          <w:szCs w:val="26"/>
        </w:rPr>
        <w:t>Līguma summa, par šī Līguma 1.</w:t>
      </w:r>
      <w:r w:rsidR="00E557FB" w:rsidRPr="00783A06">
        <w:rPr>
          <w:sz w:val="26"/>
          <w:szCs w:val="26"/>
        </w:rPr>
        <w:t>1.punktā</w:t>
      </w:r>
      <w:r w:rsidRPr="00783A06">
        <w:rPr>
          <w:sz w:val="26"/>
          <w:szCs w:val="26"/>
        </w:rPr>
        <w:t xml:space="preserve"> </w:t>
      </w:r>
      <w:r w:rsidR="000C733C" w:rsidRPr="00783A06">
        <w:rPr>
          <w:sz w:val="26"/>
          <w:szCs w:val="26"/>
        </w:rPr>
        <w:t xml:space="preserve">noteikto Pasūtījumu </w:t>
      </w:r>
      <w:r w:rsidRPr="00783A06">
        <w:rPr>
          <w:sz w:val="26"/>
          <w:szCs w:val="26"/>
        </w:rPr>
        <w:t>ir</w:t>
      </w:r>
      <w:r w:rsidR="0089400A" w:rsidRPr="00783A06">
        <w:rPr>
          <w:sz w:val="26"/>
          <w:szCs w:val="26"/>
        </w:rPr>
        <w:t xml:space="preserve"> </w:t>
      </w:r>
      <w:r w:rsidRPr="00783A06">
        <w:rPr>
          <w:sz w:val="26"/>
          <w:szCs w:val="26"/>
        </w:rPr>
        <w:t xml:space="preserve">EUR </w:t>
      </w:r>
      <w:r w:rsidR="00D03681" w:rsidRPr="00783A06">
        <w:rPr>
          <w:sz w:val="26"/>
          <w:szCs w:val="26"/>
        </w:rPr>
        <w:t>7 590,00</w:t>
      </w:r>
      <w:r w:rsidR="00273B7B" w:rsidRPr="00783A06">
        <w:rPr>
          <w:sz w:val="26"/>
          <w:szCs w:val="26"/>
        </w:rPr>
        <w:t xml:space="preserve"> (</w:t>
      </w:r>
      <w:r w:rsidR="00D03681" w:rsidRPr="00783A06">
        <w:rPr>
          <w:sz w:val="26"/>
          <w:szCs w:val="26"/>
        </w:rPr>
        <w:t>septiņi tūkstoši pieci simti</w:t>
      </w:r>
      <w:r w:rsidR="00273B7B" w:rsidRPr="00783A06">
        <w:rPr>
          <w:sz w:val="26"/>
          <w:szCs w:val="26"/>
        </w:rPr>
        <w:t xml:space="preserve"> </w:t>
      </w:r>
      <w:r w:rsidR="00D03681" w:rsidRPr="00783A06">
        <w:rPr>
          <w:sz w:val="26"/>
          <w:szCs w:val="26"/>
        </w:rPr>
        <w:t>deviņdesmit</w:t>
      </w:r>
      <w:r w:rsidR="00564587" w:rsidRPr="00783A06">
        <w:rPr>
          <w:sz w:val="26"/>
          <w:szCs w:val="26"/>
        </w:rPr>
        <w:t xml:space="preserve"> </w:t>
      </w:r>
      <w:proofErr w:type="spellStart"/>
      <w:r w:rsidR="00564587" w:rsidRPr="00783A06">
        <w:rPr>
          <w:sz w:val="26"/>
          <w:szCs w:val="26"/>
        </w:rPr>
        <w:t>euro</w:t>
      </w:r>
      <w:proofErr w:type="spellEnd"/>
      <w:r w:rsidR="00273B7B" w:rsidRPr="00783A06">
        <w:rPr>
          <w:sz w:val="26"/>
          <w:szCs w:val="26"/>
        </w:rPr>
        <w:t>, 00</w:t>
      </w:r>
      <w:r w:rsidR="00564587" w:rsidRPr="00783A06">
        <w:rPr>
          <w:sz w:val="26"/>
          <w:szCs w:val="26"/>
        </w:rPr>
        <w:t xml:space="preserve"> centi),</w:t>
      </w:r>
      <w:r w:rsidR="00564587" w:rsidRPr="00783A06">
        <w:rPr>
          <w:b/>
          <w:sz w:val="26"/>
          <w:szCs w:val="26"/>
        </w:rPr>
        <w:t xml:space="preserve"> </w:t>
      </w:r>
      <w:r w:rsidR="008403BE" w:rsidRPr="00783A06">
        <w:rPr>
          <w:sz w:val="26"/>
          <w:szCs w:val="26"/>
        </w:rPr>
        <w:t>neieskaitot pievienotās vērtības nodokli</w:t>
      </w:r>
      <w:r w:rsidR="00807BE0" w:rsidRPr="00783A06">
        <w:rPr>
          <w:sz w:val="26"/>
          <w:szCs w:val="26"/>
        </w:rPr>
        <w:t>.</w:t>
      </w:r>
      <w:r w:rsidR="004D132E" w:rsidRPr="00783A06">
        <w:rPr>
          <w:sz w:val="26"/>
          <w:szCs w:val="26"/>
        </w:rPr>
        <w:t xml:space="preserve"> </w:t>
      </w:r>
      <w:r w:rsidR="00807BE0" w:rsidRPr="00783A06">
        <w:rPr>
          <w:sz w:val="26"/>
          <w:szCs w:val="26"/>
        </w:rPr>
        <w:t>P</w:t>
      </w:r>
      <w:r w:rsidR="004D132E" w:rsidRPr="00783A06">
        <w:rPr>
          <w:sz w:val="26"/>
          <w:szCs w:val="26"/>
        </w:rPr>
        <w:t xml:space="preserve">ievienotās vērtības nodoklis </w:t>
      </w:r>
      <w:r w:rsidR="008403BE" w:rsidRPr="00783A06">
        <w:rPr>
          <w:sz w:val="26"/>
          <w:szCs w:val="26"/>
        </w:rPr>
        <w:t>21%</w:t>
      </w:r>
      <w:r w:rsidR="004D132E" w:rsidRPr="00783A06">
        <w:rPr>
          <w:sz w:val="26"/>
          <w:szCs w:val="26"/>
        </w:rPr>
        <w:t xml:space="preserve"> </w:t>
      </w:r>
      <w:r w:rsidR="008151DF" w:rsidRPr="00783A06">
        <w:rPr>
          <w:sz w:val="26"/>
          <w:szCs w:val="26"/>
        </w:rPr>
        <w:t xml:space="preserve">ir </w:t>
      </w:r>
      <w:r w:rsidR="00273B7B" w:rsidRPr="00783A06">
        <w:rPr>
          <w:sz w:val="26"/>
          <w:szCs w:val="26"/>
        </w:rPr>
        <w:t xml:space="preserve">EUR </w:t>
      </w:r>
      <w:r w:rsidR="00D03681" w:rsidRPr="00783A06">
        <w:rPr>
          <w:sz w:val="26"/>
          <w:szCs w:val="26"/>
        </w:rPr>
        <w:t>1 593,90</w:t>
      </w:r>
      <w:r w:rsidR="004D132E" w:rsidRPr="00783A06">
        <w:rPr>
          <w:sz w:val="26"/>
          <w:szCs w:val="26"/>
        </w:rPr>
        <w:t xml:space="preserve"> (</w:t>
      </w:r>
      <w:r w:rsidR="00D03681" w:rsidRPr="00783A06">
        <w:rPr>
          <w:sz w:val="26"/>
          <w:szCs w:val="26"/>
        </w:rPr>
        <w:t>viens</w:t>
      </w:r>
      <w:r w:rsidR="004D132E" w:rsidRPr="00783A06">
        <w:rPr>
          <w:sz w:val="26"/>
          <w:szCs w:val="26"/>
        </w:rPr>
        <w:t xml:space="preserve"> tūksto</w:t>
      </w:r>
      <w:r w:rsidR="00D03681" w:rsidRPr="00783A06">
        <w:rPr>
          <w:sz w:val="26"/>
          <w:szCs w:val="26"/>
        </w:rPr>
        <w:t>tis</w:t>
      </w:r>
      <w:r w:rsidR="00273B7B" w:rsidRPr="00783A06">
        <w:rPr>
          <w:sz w:val="26"/>
          <w:szCs w:val="26"/>
        </w:rPr>
        <w:t xml:space="preserve"> </w:t>
      </w:r>
      <w:r w:rsidR="00D03681" w:rsidRPr="00783A06">
        <w:rPr>
          <w:sz w:val="26"/>
          <w:szCs w:val="26"/>
        </w:rPr>
        <w:t>pieci</w:t>
      </w:r>
      <w:r w:rsidR="00273B7B" w:rsidRPr="00783A06">
        <w:rPr>
          <w:sz w:val="26"/>
          <w:szCs w:val="26"/>
        </w:rPr>
        <w:t xml:space="preserve"> simti </w:t>
      </w:r>
      <w:r w:rsidR="00D03681" w:rsidRPr="00783A06">
        <w:rPr>
          <w:sz w:val="26"/>
          <w:szCs w:val="26"/>
        </w:rPr>
        <w:t>deviņdesmit trīs</w:t>
      </w:r>
      <w:r w:rsidR="004D132E" w:rsidRPr="00783A06">
        <w:rPr>
          <w:sz w:val="26"/>
          <w:szCs w:val="26"/>
        </w:rPr>
        <w:t xml:space="preserve"> </w:t>
      </w:r>
      <w:proofErr w:type="spellStart"/>
      <w:r w:rsidR="004D132E" w:rsidRPr="00783A06">
        <w:rPr>
          <w:sz w:val="26"/>
          <w:szCs w:val="26"/>
        </w:rPr>
        <w:t>euro</w:t>
      </w:r>
      <w:proofErr w:type="spellEnd"/>
      <w:r w:rsidR="00CF6515" w:rsidRPr="00783A06">
        <w:rPr>
          <w:sz w:val="26"/>
          <w:szCs w:val="26"/>
        </w:rPr>
        <w:t xml:space="preserve">, </w:t>
      </w:r>
      <w:r w:rsidR="00256DB0">
        <w:rPr>
          <w:sz w:val="26"/>
          <w:szCs w:val="26"/>
        </w:rPr>
        <w:t>9</w:t>
      </w:r>
      <w:r w:rsidR="00273B7B" w:rsidRPr="00783A06">
        <w:rPr>
          <w:sz w:val="26"/>
          <w:szCs w:val="26"/>
        </w:rPr>
        <w:t>0</w:t>
      </w:r>
      <w:r w:rsidR="00CF6515" w:rsidRPr="00783A06">
        <w:rPr>
          <w:sz w:val="26"/>
          <w:szCs w:val="26"/>
        </w:rPr>
        <w:t xml:space="preserve"> </w:t>
      </w:r>
      <w:r w:rsidR="004D132E" w:rsidRPr="00783A06">
        <w:rPr>
          <w:sz w:val="26"/>
          <w:szCs w:val="26"/>
        </w:rPr>
        <w:t>centi)</w:t>
      </w:r>
      <w:r w:rsidR="00807BE0" w:rsidRPr="00783A06">
        <w:rPr>
          <w:sz w:val="26"/>
          <w:szCs w:val="26"/>
        </w:rPr>
        <w:t>.</w:t>
      </w:r>
      <w:r w:rsidR="004D132E" w:rsidRPr="00783A06">
        <w:rPr>
          <w:sz w:val="26"/>
          <w:szCs w:val="26"/>
        </w:rPr>
        <w:t xml:space="preserve"> </w:t>
      </w:r>
      <w:r w:rsidR="00807BE0" w:rsidRPr="00783A06">
        <w:rPr>
          <w:b/>
          <w:sz w:val="26"/>
          <w:szCs w:val="26"/>
        </w:rPr>
        <w:t>K</w:t>
      </w:r>
      <w:r w:rsidR="004D132E" w:rsidRPr="00783A06">
        <w:rPr>
          <w:b/>
          <w:sz w:val="26"/>
          <w:szCs w:val="26"/>
        </w:rPr>
        <w:t>op</w:t>
      </w:r>
      <w:r w:rsidR="00273B7B" w:rsidRPr="00783A06">
        <w:rPr>
          <w:b/>
          <w:sz w:val="26"/>
          <w:szCs w:val="26"/>
        </w:rPr>
        <w:t xml:space="preserve">ējā līguma summa ir EUR </w:t>
      </w:r>
      <w:r w:rsidR="00D03681" w:rsidRPr="00783A06">
        <w:rPr>
          <w:b/>
          <w:sz w:val="26"/>
          <w:szCs w:val="26"/>
        </w:rPr>
        <w:t>9 183,90</w:t>
      </w:r>
      <w:r w:rsidR="004D132E" w:rsidRPr="00783A06">
        <w:rPr>
          <w:b/>
          <w:sz w:val="26"/>
          <w:szCs w:val="26"/>
        </w:rPr>
        <w:t xml:space="preserve"> (</w:t>
      </w:r>
      <w:r w:rsidR="0047584C" w:rsidRPr="00783A06">
        <w:rPr>
          <w:b/>
          <w:sz w:val="26"/>
          <w:szCs w:val="26"/>
        </w:rPr>
        <w:t xml:space="preserve">deviņi tūkstoši viens simts astoņdesmit trīs </w:t>
      </w:r>
      <w:proofErr w:type="spellStart"/>
      <w:r w:rsidR="00273B7B" w:rsidRPr="00783A06">
        <w:rPr>
          <w:b/>
          <w:sz w:val="26"/>
          <w:szCs w:val="26"/>
        </w:rPr>
        <w:t>euro</w:t>
      </w:r>
      <w:proofErr w:type="spellEnd"/>
      <w:r w:rsidR="00273B7B" w:rsidRPr="00783A06">
        <w:rPr>
          <w:b/>
          <w:sz w:val="26"/>
          <w:szCs w:val="26"/>
        </w:rPr>
        <w:t xml:space="preserve">, </w:t>
      </w:r>
      <w:r w:rsidR="00256DB0">
        <w:rPr>
          <w:b/>
          <w:sz w:val="26"/>
          <w:szCs w:val="26"/>
        </w:rPr>
        <w:t>9</w:t>
      </w:r>
      <w:r w:rsidR="00273B7B" w:rsidRPr="00783A06">
        <w:rPr>
          <w:b/>
          <w:sz w:val="26"/>
          <w:szCs w:val="26"/>
        </w:rPr>
        <w:t>0 centi</w:t>
      </w:r>
      <w:r w:rsidR="004D132E" w:rsidRPr="00783A06">
        <w:rPr>
          <w:b/>
          <w:sz w:val="26"/>
          <w:szCs w:val="26"/>
        </w:rPr>
        <w:t>)</w:t>
      </w:r>
      <w:r w:rsidR="00564587" w:rsidRPr="00783A06">
        <w:rPr>
          <w:sz w:val="26"/>
          <w:szCs w:val="26"/>
        </w:rPr>
        <w:t>.</w:t>
      </w:r>
    </w:p>
    <w:p w14:paraId="4242C8A5" w14:textId="238B73C4" w:rsidR="008151DF" w:rsidRPr="00903E16" w:rsidRDefault="008146CA" w:rsidP="00CD44F7">
      <w:pPr>
        <w:jc w:val="both"/>
        <w:rPr>
          <w:sz w:val="26"/>
          <w:szCs w:val="26"/>
        </w:rPr>
      </w:pPr>
      <w:r w:rsidRPr="00903E16">
        <w:rPr>
          <w:sz w:val="26"/>
          <w:szCs w:val="26"/>
        </w:rPr>
        <w:t>2.4</w:t>
      </w:r>
      <w:r w:rsidR="00E557FB" w:rsidRPr="00903E16">
        <w:rPr>
          <w:sz w:val="26"/>
          <w:szCs w:val="26"/>
        </w:rPr>
        <w:t>.</w:t>
      </w:r>
      <w:r w:rsidR="009F7107" w:rsidRPr="00903E16">
        <w:rPr>
          <w:sz w:val="26"/>
          <w:szCs w:val="26"/>
        </w:rPr>
        <w:t xml:space="preserve"> Pasūtītājs </w:t>
      </w:r>
      <w:r w:rsidR="008403BE" w:rsidRPr="00903E16">
        <w:rPr>
          <w:sz w:val="26"/>
          <w:szCs w:val="26"/>
        </w:rPr>
        <w:t>Līguma summu</w:t>
      </w:r>
      <w:r w:rsidR="009F7107" w:rsidRPr="00903E16">
        <w:rPr>
          <w:sz w:val="26"/>
          <w:szCs w:val="26"/>
        </w:rPr>
        <w:t xml:space="preserve"> izmaksā Izpildītāj</w:t>
      </w:r>
      <w:r w:rsidR="005E55E4">
        <w:rPr>
          <w:sz w:val="26"/>
          <w:szCs w:val="26"/>
        </w:rPr>
        <w:t>am pa mēnešiem, pamatojoties uz</w:t>
      </w:r>
      <w:r w:rsidR="0070010A" w:rsidRPr="00903E16">
        <w:rPr>
          <w:sz w:val="26"/>
          <w:szCs w:val="26"/>
        </w:rPr>
        <w:t xml:space="preserve"> Izpildītāja izsniegto rēķinu</w:t>
      </w:r>
      <w:r w:rsidR="009F7107" w:rsidRPr="00903E16">
        <w:rPr>
          <w:sz w:val="26"/>
          <w:szCs w:val="26"/>
        </w:rPr>
        <w:t xml:space="preserve"> un abpusēji parakstītu Pasūtījuma pieņemšanas-nodošanas aktu.</w:t>
      </w:r>
      <w:r w:rsidR="00256DB0">
        <w:rPr>
          <w:sz w:val="26"/>
          <w:szCs w:val="26"/>
        </w:rPr>
        <w:t xml:space="preserve"> No Pasūtītāja</w:t>
      </w:r>
      <w:r w:rsidR="009F7107" w:rsidRPr="00903E16">
        <w:rPr>
          <w:sz w:val="26"/>
          <w:szCs w:val="26"/>
        </w:rPr>
        <w:t xml:space="preserve"> </w:t>
      </w:r>
      <w:r w:rsidR="00256DB0">
        <w:rPr>
          <w:sz w:val="26"/>
          <w:szCs w:val="26"/>
        </w:rPr>
        <w:t xml:space="preserve">puses </w:t>
      </w:r>
      <w:r w:rsidR="00256DB0" w:rsidRPr="00256DB0">
        <w:rPr>
          <w:sz w:val="26"/>
          <w:szCs w:val="26"/>
        </w:rPr>
        <w:t>pieņemšanas-nodošanas aktu</w:t>
      </w:r>
      <w:r w:rsidR="00256DB0">
        <w:rPr>
          <w:sz w:val="26"/>
          <w:szCs w:val="26"/>
        </w:rPr>
        <w:t xml:space="preserve"> tiesīga parakstīt Līguma 7.sadaļā norādītā kontaktpersona.</w:t>
      </w:r>
    </w:p>
    <w:p w14:paraId="70B95457" w14:textId="09F47D64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2.5.Izpildītājs</w:t>
      </w:r>
      <w:r w:rsidRPr="001D0874">
        <w:rPr>
          <w:sz w:val="26"/>
          <w:szCs w:val="26"/>
          <w:lang w:eastAsia="lv-LV"/>
        </w:rPr>
        <w:t xml:space="preserve"> rēķina un pieņemšanas – nodošanas akta iesniegšanai izmanto Rīgas pilsētas pašvaldības portālu </w:t>
      </w:r>
      <w:hyperlink r:id="rId9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 xml:space="preserve"> (turpmāk – elektronisks rēķins).</w:t>
      </w:r>
    </w:p>
    <w:p w14:paraId="10E56EF1" w14:textId="4CEF5914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2.6</w:t>
      </w:r>
      <w:r w:rsidRPr="001D0874">
        <w:rPr>
          <w:sz w:val="26"/>
          <w:szCs w:val="26"/>
          <w:lang w:eastAsia="lv-LV"/>
        </w:rPr>
        <w:t>.Elektroniska rēķina iesniegšana notiek sekojoši:</w:t>
      </w:r>
    </w:p>
    <w:p w14:paraId="4CDDC53A" w14:textId="79324D1B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2.6.1.Izpildītājs</w:t>
      </w:r>
      <w:r w:rsidRPr="001D0874">
        <w:rPr>
          <w:sz w:val="26"/>
          <w:szCs w:val="26"/>
          <w:lang w:eastAsia="lv-LV"/>
        </w:rPr>
        <w:t xml:space="preserve"> sagatavo elektronisko rēķinu, atbilstoši Rīgas pilsētas pašvaldības portālā </w:t>
      </w:r>
      <w:hyperlink r:id="rId10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>, sadaļā „Rēķinu iesniegšana” norādītajai informācijai par elektroniskā rēķina formātu;</w:t>
      </w:r>
    </w:p>
    <w:p w14:paraId="72E42C51" w14:textId="79498E26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2.6</w:t>
      </w:r>
      <w:r w:rsidRPr="001D0874">
        <w:rPr>
          <w:sz w:val="26"/>
          <w:szCs w:val="26"/>
          <w:lang w:eastAsia="lv-LV"/>
        </w:rPr>
        <w:t>.2.elektronis</w:t>
      </w:r>
      <w:r>
        <w:rPr>
          <w:sz w:val="26"/>
          <w:szCs w:val="26"/>
          <w:lang w:eastAsia="lv-LV"/>
        </w:rPr>
        <w:t>kos rēķinus apmaksai Izpildītājs</w:t>
      </w:r>
      <w:r w:rsidRPr="001D0874">
        <w:rPr>
          <w:sz w:val="26"/>
          <w:szCs w:val="26"/>
          <w:lang w:eastAsia="lv-LV"/>
        </w:rPr>
        <w:t xml:space="preserve"> iesniedz Pasūtītājam, izvēloties  vienu no sekojošiem rēķina piegādes veidiem:</w:t>
      </w:r>
    </w:p>
    <w:p w14:paraId="36850EFF" w14:textId="72DFE5B8" w:rsidR="00273B7B" w:rsidRPr="001D0874" w:rsidRDefault="00273B7B" w:rsidP="00273B7B">
      <w:pPr>
        <w:numPr>
          <w:ilvl w:val="0"/>
          <w:numId w:val="5"/>
        </w:numPr>
        <w:jc w:val="both"/>
        <w:rPr>
          <w:sz w:val="26"/>
          <w:szCs w:val="26"/>
          <w:lang w:eastAsia="lv-LV"/>
        </w:rPr>
      </w:pPr>
      <w:r w:rsidRPr="001D0874">
        <w:rPr>
          <w:sz w:val="26"/>
          <w:szCs w:val="26"/>
          <w:lang w:eastAsia="lv-LV"/>
        </w:rPr>
        <w:t xml:space="preserve">izveido programmatūru datu apmaiņai starp </w:t>
      </w:r>
      <w:r>
        <w:rPr>
          <w:sz w:val="26"/>
          <w:szCs w:val="26"/>
          <w:lang w:eastAsia="lv-LV"/>
        </w:rPr>
        <w:t>Izpildītāja</w:t>
      </w:r>
      <w:r w:rsidRPr="001D0874">
        <w:rPr>
          <w:sz w:val="26"/>
          <w:szCs w:val="26"/>
          <w:lang w:eastAsia="lv-LV"/>
        </w:rPr>
        <w:t xml:space="preserve"> norēķinu sistēmu un pašvaldības vienoto informācijas sistēmu;</w:t>
      </w:r>
    </w:p>
    <w:p w14:paraId="299D11F2" w14:textId="77777777" w:rsidR="00273B7B" w:rsidRPr="001D0874" w:rsidRDefault="00273B7B" w:rsidP="00273B7B">
      <w:pPr>
        <w:numPr>
          <w:ilvl w:val="0"/>
          <w:numId w:val="5"/>
        </w:numPr>
        <w:jc w:val="both"/>
        <w:rPr>
          <w:sz w:val="26"/>
          <w:szCs w:val="26"/>
          <w:lang w:eastAsia="lv-LV"/>
        </w:rPr>
      </w:pPr>
      <w:r w:rsidRPr="001D0874">
        <w:rPr>
          <w:sz w:val="26"/>
          <w:szCs w:val="26"/>
          <w:lang w:eastAsia="lv-LV"/>
        </w:rPr>
        <w:t xml:space="preserve">augšupielādē rēķinu failus portālā </w:t>
      </w:r>
      <w:hyperlink r:id="rId11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 xml:space="preserve">, atbilstoši portālā </w:t>
      </w:r>
      <w:hyperlink r:id="rId12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>,  sadaļā „Rēķinu iesniegšana” norādītajai informācijai par elektroniskā rēķina formātu;</w:t>
      </w:r>
    </w:p>
    <w:p w14:paraId="09C64B6E" w14:textId="77777777" w:rsidR="00273B7B" w:rsidRPr="001D0874" w:rsidRDefault="00273B7B" w:rsidP="00273B7B">
      <w:pPr>
        <w:numPr>
          <w:ilvl w:val="0"/>
          <w:numId w:val="5"/>
        </w:numPr>
        <w:jc w:val="both"/>
        <w:rPr>
          <w:sz w:val="26"/>
          <w:szCs w:val="26"/>
          <w:lang w:eastAsia="lv-LV"/>
        </w:rPr>
      </w:pPr>
      <w:r w:rsidRPr="001D0874">
        <w:rPr>
          <w:sz w:val="26"/>
          <w:szCs w:val="26"/>
          <w:lang w:eastAsia="lv-LV"/>
        </w:rPr>
        <w:t xml:space="preserve">  izmanto Web formas portālā </w:t>
      </w:r>
      <w:hyperlink r:id="rId13" w:history="1">
        <w:r w:rsidRPr="001D0874">
          <w:rPr>
            <w:sz w:val="26"/>
            <w:szCs w:val="26"/>
            <w:u w:val="single"/>
            <w:lang w:eastAsia="lv-LV"/>
          </w:rPr>
          <w:t>http://www.eriga.lv</w:t>
        </w:r>
      </w:hyperlink>
      <w:r w:rsidRPr="001D0874">
        <w:rPr>
          <w:sz w:val="26"/>
          <w:szCs w:val="26"/>
          <w:lang w:eastAsia="lv-LV"/>
        </w:rPr>
        <w:t>, sadaļā „Rēķinu iesniegšana” manuālai rēķinu ievadei.</w:t>
      </w:r>
    </w:p>
    <w:p w14:paraId="17487EA0" w14:textId="05515B66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</w:t>
      </w:r>
      <w:r w:rsidR="000A213A">
        <w:rPr>
          <w:sz w:val="26"/>
          <w:szCs w:val="26"/>
          <w:lang w:eastAsia="lv-LV"/>
        </w:rPr>
        <w:t>.7.L</w:t>
      </w:r>
      <w:r w:rsidRPr="001D0874">
        <w:rPr>
          <w:sz w:val="26"/>
          <w:szCs w:val="26"/>
          <w:lang w:eastAsia="lv-LV"/>
        </w:rPr>
        <w:t>īgumā noteiktā kārtībā iesniegts elektronisks rēķins nodrošina pusēm elektroniskā rēķina izcelsmes autentiskumu un satura integritāti;</w:t>
      </w:r>
    </w:p>
    <w:p w14:paraId="532E746D" w14:textId="3C3C703A" w:rsidR="00273B7B" w:rsidRPr="001D0874" w:rsidRDefault="00273B7B" w:rsidP="00273B7B">
      <w:pPr>
        <w:jc w:val="both"/>
        <w:rPr>
          <w:sz w:val="26"/>
          <w:szCs w:val="26"/>
        </w:rPr>
      </w:pPr>
      <w:r>
        <w:rPr>
          <w:sz w:val="26"/>
          <w:szCs w:val="26"/>
          <w:lang w:eastAsia="lv-LV"/>
        </w:rPr>
        <w:t>2</w:t>
      </w:r>
      <w:r w:rsidR="000A213A">
        <w:rPr>
          <w:sz w:val="26"/>
          <w:szCs w:val="26"/>
          <w:lang w:eastAsia="lv-LV"/>
        </w:rPr>
        <w:t>.8.P</w:t>
      </w:r>
      <w:r w:rsidRPr="001D0874">
        <w:rPr>
          <w:sz w:val="26"/>
          <w:szCs w:val="26"/>
          <w:lang w:eastAsia="lv-LV"/>
        </w:rPr>
        <w:t xml:space="preserve">uses vienojas, ka elektroniskā rēķina apmaksa tiks veikta </w:t>
      </w:r>
      <w:r w:rsidR="00D1475D">
        <w:rPr>
          <w:sz w:val="26"/>
          <w:szCs w:val="26"/>
          <w:lang w:eastAsia="lv-LV"/>
        </w:rPr>
        <w:t>14</w:t>
      </w:r>
      <w:r w:rsidRPr="001D0874">
        <w:rPr>
          <w:sz w:val="26"/>
          <w:szCs w:val="26"/>
          <w:lang w:eastAsia="lv-LV"/>
        </w:rPr>
        <w:t xml:space="preserve"> (</w:t>
      </w:r>
      <w:r w:rsidR="00D1475D">
        <w:rPr>
          <w:sz w:val="26"/>
          <w:szCs w:val="26"/>
          <w:lang w:eastAsia="lv-LV"/>
        </w:rPr>
        <w:t>četrpadsmit</w:t>
      </w:r>
      <w:r w:rsidRPr="001D0874">
        <w:rPr>
          <w:sz w:val="26"/>
          <w:szCs w:val="26"/>
          <w:lang w:eastAsia="lv-LV"/>
        </w:rPr>
        <w:t xml:space="preserve">) dienu laikā </w:t>
      </w:r>
      <w:r w:rsidRPr="001D0874">
        <w:rPr>
          <w:sz w:val="26"/>
          <w:szCs w:val="26"/>
        </w:rPr>
        <w:t>pēc Pasūtījuma pieņemšanas – nodošanas akta abpusējas parakstīšanas un rēķina saņemšanas.</w:t>
      </w:r>
      <w:r w:rsidRPr="001D0874">
        <w:rPr>
          <w:sz w:val="26"/>
          <w:szCs w:val="26"/>
          <w:lang w:eastAsia="lv-LV"/>
        </w:rPr>
        <w:t xml:space="preserve"> Termiņu s</w:t>
      </w:r>
      <w:r w:rsidR="000A213A">
        <w:rPr>
          <w:sz w:val="26"/>
          <w:szCs w:val="26"/>
          <w:lang w:eastAsia="lv-LV"/>
        </w:rPr>
        <w:t>kaita no dienas, kad Izpildītājs</w:t>
      </w:r>
      <w:r w:rsidRPr="001D0874">
        <w:rPr>
          <w:sz w:val="26"/>
          <w:szCs w:val="26"/>
          <w:lang w:eastAsia="lv-LV"/>
        </w:rPr>
        <w:t xml:space="preserve">, atbilstoši pašvaldības portālā </w:t>
      </w:r>
      <w:hyperlink r:id="rId14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>, sadaļā „Rēķinu iesniegšana” norādītajai informācijai par elektroniskā rēķina formātu, ir iesniedzis Pasūtītajam elektronisku rēķin</w:t>
      </w:r>
      <w:r w:rsidR="000A213A">
        <w:rPr>
          <w:sz w:val="26"/>
          <w:szCs w:val="26"/>
          <w:lang w:eastAsia="lv-LV"/>
        </w:rPr>
        <w:t>u, ar nosacījumu, ka Izpildītājs</w:t>
      </w:r>
      <w:r w:rsidRPr="001D0874">
        <w:rPr>
          <w:sz w:val="26"/>
          <w:szCs w:val="26"/>
          <w:lang w:eastAsia="lv-LV"/>
        </w:rPr>
        <w:t xml:space="preserve"> ir iesniedzis pareizi, atbilstoši līguma nosacījumiem, aizpildītu elektronisko rēķinu un Pasūtītājs to ir pieņēmis apmaksai;</w:t>
      </w:r>
    </w:p>
    <w:p w14:paraId="38354B32" w14:textId="3734D9CA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</w:t>
      </w:r>
      <w:r w:rsidR="000A213A">
        <w:rPr>
          <w:sz w:val="26"/>
          <w:szCs w:val="26"/>
          <w:lang w:eastAsia="lv-LV"/>
        </w:rPr>
        <w:t>.9.Izpildītājam</w:t>
      </w:r>
      <w:r w:rsidRPr="001D0874">
        <w:rPr>
          <w:sz w:val="26"/>
          <w:szCs w:val="26"/>
          <w:lang w:eastAsia="lv-LV"/>
        </w:rPr>
        <w:t xml:space="preserve"> ir pienākums pašvaldības portālā </w:t>
      </w:r>
      <w:hyperlink r:id="rId15" w:history="1">
        <w:r w:rsidRPr="001D0874">
          <w:rPr>
            <w:sz w:val="26"/>
            <w:szCs w:val="26"/>
            <w:u w:val="single"/>
            <w:lang w:eastAsia="lv-LV"/>
          </w:rPr>
          <w:t>www.eriga.lv</w:t>
        </w:r>
      </w:hyperlink>
      <w:r w:rsidRPr="001D0874">
        <w:rPr>
          <w:sz w:val="26"/>
          <w:szCs w:val="26"/>
          <w:lang w:eastAsia="lv-LV"/>
        </w:rPr>
        <w:t xml:space="preserve"> sekot līdzi iesniegtā elektroniskā rēķina apstrādes statusam;</w:t>
      </w:r>
    </w:p>
    <w:p w14:paraId="6F928F95" w14:textId="627E5BBE" w:rsidR="00273B7B" w:rsidRPr="001D0874" w:rsidRDefault="00273B7B" w:rsidP="00273B7B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</w:t>
      </w:r>
      <w:r w:rsidR="000A213A">
        <w:rPr>
          <w:sz w:val="26"/>
          <w:szCs w:val="26"/>
          <w:lang w:eastAsia="lv-LV"/>
        </w:rPr>
        <w:t>.10.Ja Izpildītājs</w:t>
      </w:r>
      <w:r w:rsidRPr="001D0874">
        <w:rPr>
          <w:sz w:val="26"/>
          <w:szCs w:val="26"/>
          <w:lang w:eastAsia="lv-LV"/>
        </w:rPr>
        <w:t xml:space="preserve"> ir iesniedzis nepareizi aizpildītu un/vai līguma nosacījumiem neatbilstošu elektronisko rēķinu, Pasūtītājs šādu rēķinu apmaksai nep</w:t>
      </w:r>
      <w:r w:rsidR="000A213A">
        <w:rPr>
          <w:sz w:val="26"/>
          <w:szCs w:val="26"/>
          <w:lang w:eastAsia="lv-LV"/>
        </w:rPr>
        <w:t>ieņem un neakceptē. Izpildītājam</w:t>
      </w:r>
      <w:r w:rsidRPr="001D0874">
        <w:rPr>
          <w:sz w:val="26"/>
          <w:szCs w:val="26"/>
          <w:lang w:eastAsia="lv-LV"/>
        </w:rPr>
        <w:t xml:space="preserve"> ir pienākums iesniegt atkārtoti pareizi un līguma nosacījumiem atbilstoši aizpildītu elektronisko rēķinu. Šādā situācijā, elektroniskā rēķina apmaksas termiņu s</w:t>
      </w:r>
      <w:r w:rsidR="000A213A">
        <w:rPr>
          <w:sz w:val="26"/>
          <w:szCs w:val="26"/>
          <w:lang w:eastAsia="lv-LV"/>
        </w:rPr>
        <w:t>kaita no dienas, kad Izpildītājs</w:t>
      </w:r>
      <w:r w:rsidRPr="001D0874">
        <w:rPr>
          <w:sz w:val="26"/>
          <w:szCs w:val="26"/>
          <w:lang w:eastAsia="lv-LV"/>
        </w:rPr>
        <w:t xml:space="preserve"> ir iesniedzis atkārtoto elektronisko rēķinu.</w:t>
      </w:r>
    </w:p>
    <w:p w14:paraId="68E307AF" w14:textId="77777777" w:rsidR="00CD44F7" w:rsidRPr="00903E16" w:rsidRDefault="00CD44F7" w:rsidP="00CD44F7">
      <w:pPr>
        <w:jc w:val="both"/>
        <w:rPr>
          <w:sz w:val="26"/>
          <w:szCs w:val="26"/>
        </w:rPr>
      </w:pPr>
    </w:p>
    <w:p w14:paraId="0D01D4CA" w14:textId="299B22B9" w:rsidR="00905F05" w:rsidRPr="009E7DFE" w:rsidRDefault="00CD44F7" w:rsidP="009E7DFE">
      <w:pPr>
        <w:pStyle w:val="Sarakstarindkopa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Pušu tiesības un pienākumi</w:t>
      </w:r>
    </w:p>
    <w:p w14:paraId="77EA7361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3.1.Izpildītāja pienākumi:</w:t>
      </w:r>
    </w:p>
    <w:p w14:paraId="14112094" w14:textId="21CB3134" w:rsidR="009B3CFE" w:rsidRPr="00903E16" w:rsidRDefault="009B3CFE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1</w:t>
      </w:r>
      <w:r w:rsidRPr="00903E16">
        <w:rPr>
          <w:sz w:val="26"/>
          <w:szCs w:val="26"/>
        </w:rPr>
        <w:t xml:space="preserve">.veikt Pasūtījuma izpildes gaitā veicamo darbu saskaņošanu ar </w:t>
      </w:r>
      <w:r w:rsidR="00256DB0">
        <w:rPr>
          <w:sz w:val="26"/>
          <w:szCs w:val="26"/>
        </w:rPr>
        <w:t xml:space="preserve">Līguma 7.sadaļā norādīto </w:t>
      </w:r>
      <w:r w:rsidRPr="00903E16">
        <w:rPr>
          <w:sz w:val="26"/>
          <w:szCs w:val="26"/>
        </w:rPr>
        <w:t>Pasūtītāj</w:t>
      </w:r>
      <w:r w:rsidR="00256DB0">
        <w:rPr>
          <w:sz w:val="26"/>
          <w:szCs w:val="26"/>
        </w:rPr>
        <w:t>a kontaktpersonu</w:t>
      </w:r>
      <w:r w:rsidRPr="00903E16">
        <w:rPr>
          <w:sz w:val="26"/>
          <w:szCs w:val="26"/>
        </w:rPr>
        <w:t xml:space="preserve"> un ievērot Pasūtītāja norādījumus to izpildē</w:t>
      </w:r>
      <w:r w:rsidR="0034248E" w:rsidRPr="00903E16">
        <w:rPr>
          <w:sz w:val="26"/>
          <w:szCs w:val="26"/>
        </w:rPr>
        <w:t>;</w:t>
      </w:r>
    </w:p>
    <w:p w14:paraId="701B8BE1" w14:textId="1850174E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2</w:t>
      </w:r>
      <w:r w:rsidRPr="00903E16">
        <w:rPr>
          <w:sz w:val="26"/>
          <w:szCs w:val="26"/>
        </w:rPr>
        <w:t>. veikt kvalitatīvu un objektīvu Pasūtījuma izpildi;</w:t>
      </w:r>
    </w:p>
    <w:p w14:paraId="6BD226D4" w14:textId="7326BCC4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3</w:t>
      </w:r>
      <w:r w:rsidRPr="00903E16">
        <w:rPr>
          <w:sz w:val="26"/>
          <w:szCs w:val="26"/>
        </w:rPr>
        <w:t>. uzņemties pilnu atbildību par Pasūtījuma izpildes rezultātiem un kvalitāti saskaņā ar Latvijas R</w:t>
      </w:r>
      <w:r w:rsidR="008F0932" w:rsidRPr="00903E16">
        <w:rPr>
          <w:sz w:val="26"/>
          <w:szCs w:val="26"/>
        </w:rPr>
        <w:t>epublikā spēkā esošiem normatīviem aktiem</w:t>
      </w:r>
      <w:r w:rsidRPr="00903E16">
        <w:rPr>
          <w:sz w:val="26"/>
          <w:szCs w:val="26"/>
        </w:rPr>
        <w:t>;</w:t>
      </w:r>
    </w:p>
    <w:p w14:paraId="78288906" w14:textId="079D1FE1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4</w:t>
      </w:r>
      <w:r w:rsidRPr="00903E16">
        <w:rPr>
          <w:sz w:val="26"/>
          <w:szCs w:val="26"/>
        </w:rPr>
        <w:t>.</w:t>
      </w:r>
      <w:r w:rsidRPr="00903E16" w:rsidDel="00E62CDF">
        <w:rPr>
          <w:sz w:val="26"/>
          <w:szCs w:val="26"/>
        </w:rPr>
        <w:t xml:space="preserve"> </w:t>
      </w:r>
      <w:r w:rsidRPr="00903E16">
        <w:rPr>
          <w:sz w:val="26"/>
          <w:szCs w:val="26"/>
        </w:rPr>
        <w:t>neizpaust trešajām personām konfidenciālu informāciju, ja tāda tiks saņemta vai kļūs zināma Līguma darbības laikā, kā arī saglāb</w:t>
      </w:r>
      <w:r w:rsidR="002C18A6" w:rsidRPr="00903E16">
        <w:rPr>
          <w:sz w:val="26"/>
          <w:szCs w:val="26"/>
        </w:rPr>
        <w:t>ā</w:t>
      </w:r>
      <w:r w:rsidRPr="00903E16">
        <w:rPr>
          <w:sz w:val="26"/>
          <w:szCs w:val="26"/>
        </w:rPr>
        <w:t>t jebkura dokumenta, datu nesēja vai jebkāda cita ar Līguma priekšmetu saistīta materiāla konfidencialitāti;</w:t>
      </w:r>
    </w:p>
    <w:p w14:paraId="461DAEAE" w14:textId="7B5ED6C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5</w:t>
      </w:r>
      <w:r w:rsidRPr="00903E16">
        <w:rPr>
          <w:sz w:val="26"/>
          <w:szCs w:val="26"/>
        </w:rPr>
        <w:t>. katru mēnesi šī Līguma darbības laikā nodot</w:t>
      </w:r>
      <w:r w:rsidR="00811730" w:rsidRPr="00903E16">
        <w:rPr>
          <w:sz w:val="26"/>
          <w:szCs w:val="26"/>
        </w:rPr>
        <w:t xml:space="preserve"> 1.1.</w:t>
      </w:r>
      <w:r w:rsidR="0086265E" w:rsidRPr="00903E16">
        <w:rPr>
          <w:sz w:val="26"/>
          <w:szCs w:val="26"/>
        </w:rPr>
        <w:t>punktā minēto</w:t>
      </w:r>
      <w:r w:rsidRPr="00903E16">
        <w:rPr>
          <w:sz w:val="26"/>
          <w:szCs w:val="26"/>
        </w:rPr>
        <w:t xml:space="preserve"> izpildīto Pasūtījumu, noformējot</w:t>
      </w:r>
      <w:r w:rsidR="002C18A6" w:rsidRPr="00903E16">
        <w:rPr>
          <w:sz w:val="26"/>
          <w:szCs w:val="26"/>
        </w:rPr>
        <w:t xml:space="preserve"> Pasūtījuma</w:t>
      </w:r>
      <w:r w:rsidRPr="00903E16">
        <w:rPr>
          <w:sz w:val="26"/>
          <w:szCs w:val="26"/>
        </w:rPr>
        <w:t xml:space="preserve"> pieņemšanas-nodošanas aktu;</w:t>
      </w:r>
    </w:p>
    <w:p w14:paraId="7BC31AA8" w14:textId="5E34A1FE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6</w:t>
      </w:r>
      <w:r w:rsidRPr="00903E16">
        <w:rPr>
          <w:sz w:val="26"/>
          <w:szCs w:val="26"/>
        </w:rPr>
        <w:t>. neveikt darbības, kas varētu kaitēt Pasūtītāja reputācijai;</w:t>
      </w:r>
    </w:p>
    <w:p w14:paraId="0EC31D58" w14:textId="7CEBBE8C" w:rsidR="00C747DE" w:rsidRDefault="00CD44F7" w:rsidP="00C747DE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3.1.</w:t>
      </w:r>
      <w:r w:rsidR="00256DB0">
        <w:rPr>
          <w:sz w:val="26"/>
          <w:szCs w:val="26"/>
        </w:rPr>
        <w:t>7</w:t>
      </w:r>
      <w:r w:rsidRPr="00903E16">
        <w:rPr>
          <w:sz w:val="26"/>
          <w:szCs w:val="26"/>
        </w:rPr>
        <w:t>. ievērot šī Līguma noteikumus</w:t>
      </w:r>
      <w:r w:rsidR="00C44A73" w:rsidRPr="00903E16">
        <w:rPr>
          <w:sz w:val="26"/>
          <w:szCs w:val="26"/>
        </w:rPr>
        <w:t>.</w:t>
      </w:r>
    </w:p>
    <w:p w14:paraId="3BD0577A" w14:textId="547620C0" w:rsidR="00CD44F7" w:rsidRPr="00903E16" w:rsidRDefault="00CD44F7" w:rsidP="00C747DE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3.2. Izpildītāja tiesības:</w:t>
      </w:r>
    </w:p>
    <w:p w14:paraId="42B8BBE3" w14:textId="22497513" w:rsidR="00CD44F7" w:rsidRPr="00903E16" w:rsidRDefault="00CD44F7" w:rsidP="0047584C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 xml:space="preserve">3.2.1. saņemt atlīdzību šajā Līgumā noteiktajā kārtībā, laikā </w:t>
      </w:r>
      <w:r w:rsidR="000A213A">
        <w:rPr>
          <w:sz w:val="26"/>
          <w:szCs w:val="26"/>
        </w:rPr>
        <w:t>un apmērā par Pasūtījuma</w:t>
      </w:r>
      <w:r w:rsidR="0047584C">
        <w:rPr>
          <w:sz w:val="26"/>
          <w:szCs w:val="26"/>
        </w:rPr>
        <w:t xml:space="preserve"> </w:t>
      </w:r>
      <w:r w:rsidRPr="00903E16">
        <w:rPr>
          <w:sz w:val="26"/>
          <w:szCs w:val="26"/>
        </w:rPr>
        <w:t>izpildi;</w:t>
      </w:r>
    </w:p>
    <w:p w14:paraId="440CC1C4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3.2.2. saņemt no Pasūtītāja Pasūtījuma izpildei nepieciešamo informāciju;</w:t>
      </w:r>
    </w:p>
    <w:p w14:paraId="38724EED" w14:textId="6393F902" w:rsidR="00D82A63" w:rsidRPr="00903E16" w:rsidRDefault="001B2CB1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3.2.3. izbeigt</w:t>
      </w:r>
      <w:r w:rsidR="00CD44F7" w:rsidRPr="00903E16">
        <w:rPr>
          <w:sz w:val="26"/>
          <w:szCs w:val="26"/>
        </w:rPr>
        <w:t xml:space="preserve"> Līgumu, ja Pasūtītājs neveic samaksu ilgāk par 1 (vienu) mēne</w:t>
      </w:r>
      <w:r w:rsidRPr="00903E16">
        <w:rPr>
          <w:sz w:val="26"/>
          <w:szCs w:val="26"/>
        </w:rPr>
        <w:t>si. Šajā gadījumā Līguma izbeigšana</w:t>
      </w:r>
      <w:r w:rsidR="00CD44F7" w:rsidRPr="00903E16">
        <w:rPr>
          <w:sz w:val="26"/>
          <w:szCs w:val="26"/>
        </w:rPr>
        <w:t xml:space="preserve"> neatbrīv</w:t>
      </w:r>
      <w:r w:rsidR="0047584C">
        <w:rPr>
          <w:sz w:val="26"/>
          <w:szCs w:val="26"/>
        </w:rPr>
        <w:t>o Pasūtītāju no parāda samaksas</w:t>
      </w:r>
      <w:r w:rsidR="00D82A63" w:rsidRPr="00903E16">
        <w:rPr>
          <w:sz w:val="26"/>
          <w:szCs w:val="26"/>
        </w:rPr>
        <w:t>;</w:t>
      </w:r>
    </w:p>
    <w:p w14:paraId="6F73B1CF" w14:textId="74C79BF6" w:rsidR="00905F05" w:rsidRPr="00903E16" w:rsidRDefault="00D82A63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lastRenderedPageBreak/>
        <w:t xml:space="preserve">3.2.4. pieprasīt un </w:t>
      </w:r>
      <w:r w:rsidR="006C3B11" w:rsidRPr="00903E16">
        <w:rPr>
          <w:sz w:val="26"/>
          <w:szCs w:val="26"/>
        </w:rPr>
        <w:t xml:space="preserve">nekavējoties </w:t>
      </w:r>
      <w:r w:rsidRPr="00903E16">
        <w:rPr>
          <w:sz w:val="26"/>
          <w:szCs w:val="26"/>
        </w:rPr>
        <w:t>saņemt no Pasūtīt</w:t>
      </w:r>
      <w:r w:rsidR="00C44A73" w:rsidRPr="00903E16">
        <w:rPr>
          <w:sz w:val="26"/>
          <w:szCs w:val="26"/>
        </w:rPr>
        <w:t>āja informāciju un materiālus, kas ir nepieciešam</w:t>
      </w:r>
      <w:r w:rsidR="002C433D" w:rsidRPr="00903E16">
        <w:rPr>
          <w:sz w:val="26"/>
          <w:szCs w:val="26"/>
        </w:rPr>
        <w:t>i</w:t>
      </w:r>
      <w:r w:rsidR="00C44A73" w:rsidRPr="00903E16">
        <w:rPr>
          <w:sz w:val="26"/>
          <w:szCs w:val="26"/>
        </w:rPr>
        <w:t xml:space="preserve"> Pasūtījuma izpildē</w:t>
      </w:r>
      <w:r w:rsidR="00905F05" w:rsidRPr="00903E16">
        <w:rPr>
          <w:sz w:val="26"/>
          <w:szCs w:val="26"/>
        </w:rPr>
        <w:t>.</w:t>
      </w:r>
    </w:p>
    <w:p w14:paraId="0E33EEE7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 xml:space="preserve">3.3. Pasūtītāja pienākumi: </w:t>
      </w:r>
    </w:p>
    <w:p w14:paraId="7960BE8D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3.3.1. iepazīstināt Izpildītāju ar pienākumiem šī Līguma veikšanā un prasībām, attiecībā uz Pasūtījuma kvalitāti;</w:t>
      </w:r>
    </w:p>
    <w:p w14:paraId="0F7B0EA1" w14:textId="34DD187D" w:rsidR="00C44A73" w:rsidRPr="00903E16" w:rsidRDefault="00C44A73" w:rsidP="00C44A73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3.3.2. savlaicīgi paziņo</w:t>
      </w:r>
      <w:r w:rsidR="002C433D" w:rsidRPr="00903E16">
        <w:rPr>
          <w:sz w:val="26"/>
          <w:szCs w:val="26"/>
        </w:rPr>
        <w:t>t</w:t>
      </w:r>
      <w:r w:rsidRPr="00903E16">
        <w:rPr>
          <w:sz w:val="26"/>
          <w:szCs w:val="26"/>
        </w:rPr>
        <w:t xml:space="preserve"> Izpildītājam par konkrētu veicamo Pakalpojumu un tā izpildes termiņiem, izmantojot telefonsakarus, elektronisko pastu vai tiekoties ar Izpildītāja pārstāvi;</w:t>
      </w:r>
    </w:p>
    <w:p w14:paraId="7EECDD13" w14:textId="578FE4FC" w:rsidR="00C44A73" w:rsidRPr="00903E16" w:rsidRDefault="00C44A73" w:rsidP="00FA322E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 xml:space="preserve">3.3.3. </w:t>
      </w:r>
      <w:r w:rsidR="006C3B11" w:rsidRPr="00903E16">
        <w:rPr>
          <w:sz w:val="26"/>
          <w:szCs w:val="26"/>
        </w:rPr>
        <w:t xml:space="preserve">nekavējoties </w:t>
      </w:r>
      <w:r w:rsidRPr="00903E16">
        <w:rPr>
          <w:sz w:val="26"/>
          <w:szCs w:val="26"/>
        </w:rPr>
        <w:t>snie</w:t>
      </w:r>
      <w:r w:rsidR="002C433D" w:rsidRPr="00903E16">
        <w:rPr>
          <w:sz w:val="26"/>
          <w:szCs w:val="26"/>
        </w:rPr>
        <w:t xml:space="preserve">gt </w:t>
      </w:r>
      <w:r w:rsidRPr="00903E16">
        <w:rPr>
          <w:sz w:val="26"/>
          <w:szCs w:val="26"/>
        </w:rPr>
        <w:t>Izpildītājam nepieciešamo informāciju, lai tas varētu pienācīgi izpildīt savas no Līguma izrietošās saistības</w:t>
      </w:r>
      <w:r w:rsidR="006C3B11" w:rsidRPr="00903E16">
        <w:rPr>
          <w:sz w:val="26"/>
          <w:szCs w:val="26"/>
        </w:rPr>
        <w:t>;</w:t>
      </w:r>
    </w:p>
    <w:p w14:paraId="5FEA10A5" w14:textId="186FFA4A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3.3.</w:t>
      </w:r>
      <w:r w:rsidR="00C44A73" w:rsidRPr="00903E16">
        <w:rPr>
          <w:sz w:val="26"/>
          <w:szCs w:val="26"/>
        </w:rPr>
        <w:t>4</w:t>
      </w:r>
      <w:r w:rsidRPr="00903E16">
        <w:rPr>
          <w:sz w:val="26"/>
          <w:szCs w:val="26"/>
        </w:rPr>
        <w:t>. samaksāt Izpildītājam par veikto Pasūtījumu Līgumā noteiktā apmērā, laikā un noteiktajā kārtībā;</w:t>
      </w:r>
    </w:p>
    <w:p w14:paraId="318D75C4" w14:textId="01D73F0C" w:rsidR="00CD44F7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3.3.</w:t>
      </w:r>
      <w:r w:rsidR="00C44A73" w:rsidRPr="00903E16">
        <w:rPr>
          <w:sz w:val="26"/>
          <w:szCs w:val="26"/>
        </w:rPr>
        <w:t>5</w:t>
      </w:r>
      <w:r w:rsidRPr="00903E16">
        <w:rPr>
          <w:sz w:val="26"/>
          <w:szCs w:val="26"/>
        </w:rPr>
        <w:t>. neizpaust trešajām personām konfidenciālu informāciju, ja tāda tiks saņemta vai kļ</w:t>
      </w:r>
      <w:r w:rsidR="00903E16" w:rsidRPr="00903E16">
        <w:rPr>
          <w:sz w:val="26"/>
          <w:szCs w:val="26"/>
        </w:rPr>
        <w:t>ūs zināma Līguma darbības laikā</w:t>
      </w:r>
      <w:r w:rsidRPr="00903E16">
        <w:rPr>
          <w:sz w:val="26"/>
          <w:szCs w:val="26"/>
        </w:rPr>
        <w:t>;</w:t>
      </w:r>
    </w:p>
    <w:p w14:paraId="369B1E18" w14:textId="074E4EED" w:rsidR="003800C4" w:rsidRPr="00903E16" w:rsidRDefault="003800C4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3.3.6. nodrošināt </w:t>
      </w:r>
      <w:r w:rsidR="00735C2F">
        <w:rPr>
          <w:sz w:val="26"/>
          <w:szCs w:val="26"/>
        </w:rPr>
        <w:t>Izpildītāju</w:t>
      </w:r>
      <w:r>
        <w:rPr>
          <w:sz w:val="26"/>
          <w:szCs w:val="26"/>
        </w:rPr>
        <w:t xml:space="preserve"> ar nepieciešamo informāciju fai</w:t>
      </w:r>
      <w:r w:rsidR="00735C2F">
        <w:rPr>
          <w:sz w:val="26"/>
          <w:szCs w:val="26"/>
        </w:rPr>
        <w:t xml:space="preserve">lu apmaiņas serveru </w:t>
      </w:r>
      <w:r w:rsidR="00430D43">
        <w:rPr>
          <w:sz w:val="26"/>
          <w:szCs w:val="26"/>
        </w:rPr>
        <w:t>pieslēgšanai</w:t>
      </w:r>
      <w:r w:rsidR="00256DB0">
        <w:rPr>
          <w:sz w:val="26"/>
          <w:szCs w:val="26"/>
        </w:rPr>
        <w:t>;</w:t>
      </w:r>
    </w:p>
    <w:p w14:paraId="78DD3EE4" w14:textId="62278A14" w:rsidR="00905F05" w:rsidRPr="00903E16" w:rsidRDefault="00CD44F7" w:rsidP="00C747DE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3.3.</w:t>
      </w:r>
      <w:r w:rsidR="00256DB0">
        <w:rPr>
          <w:sz w:val="26"/>
          <w:szCs w:val="26"/>
        </w:rPr>
        <w:t>7</w:t>
      </w:r>
      <w:r w:rsidRPr="00903E16">
        <w:rPr>
          <w:sz w:val="26"/>
          <w:szCs w:val="26"/>
        </w:rPr>
        <w:t>. ievērot šī Līguma noteikumus.</w:t>
      </w:r>
    </w:p>
    <w:p w14:paraId="5CBDD2AA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3.4. Pasūtītāja tiesības:</w:t>
      </w:r>
    </w:p>
    <w:p w14:paraId="79479F2B" w14:textId="77777777" w:rsidR="00CD44F7" w:rsidRPr="00903E16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3.4.1.saņemt no Izpildītāja kvalitatīvi izpildītu Pasūtījumu, atbilstoši izvirzītajām prasībām;</w:t>
      </w:r>
    </w:p>
    <w:p w14:paraId="4BB2258A" w14:textId="1B35C768" w:rsidR="0086265E" w:rsidRPr="00903E16" w:rsidRDefault="008F0932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3.4.2. izbeigt</w:t>
      </w:r>
      <w:r w:rsidR="00CD44F7" w:rsidRPr="00903E16">
        <w:rPr>
          <w:sz w:val="26"/>
          <w:szCs w:val="26"/>
        </w:rPr>
        <w:t xml:space="preserve"> Līgumu, ja Izpildītājs</w:t>
      </w:r>
      <w:r w:rsidR="0086265E" w:rsidRPr="00903E16">
        <w:rPr>
          <w:sz w:val="26"/>
          <w:szCs w:val="26"/>
        </w:rPr>
        <w:t xml:space="preserve"> neveic vai nepienācīgi veic</w:t>
      </w:r>
      <w:r w:rsidR="006B7766" w:rsidRPr="00903E16">
        <w:rPr>
          <w:sz w:val="26"/>
          <w:szCs w:val="26"/>
        </w:rPr>
        <w:t xml:space="preserve"> </w:t>
      </w:r>
      <w:r w:rsidR="00256DB0">
        <w:rPr>
          <w:sz w:val="26"/>
          <w:szCs w:val="26"/>
        </w:rPr>
        <w:t>Pasūtījumu;</w:t>
      </w:r>
    </w:p>
    <w:p w14:paraId="7E134BB7" w14:textId="3C365B14" w:rsidR="00CD44F7" w:rsidRDefault="00CD44F7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  <w:r w:rsidRPr="00903E16">
        <w:rPr>
          <w:sz w:val="26"/>
          <w:szCs w:val="26"/>
        </w:rPr>
        <w:t>3.4.</w:t>
      </w:r>
      <w:r w:rsidR="00E2497F" w:rsidRPr="00903E16">
        <w:rPr>
          <w:sz w:val="26"/>
          <w:szCs w:val="26"/>
        </w:rPr>
        <w:t>3</w:t>
      </w:r>
      <w:r w:rsidR="00CF4CE5">
        <w:rPr>
          <w:sz w:val="26"/>
          <w:szCs w:val="26"/>
        </w:rPr>
        <w:t>.</w:t>
      </w:r>
      <w:r w:rsidRPr="00903E16">
        <w:rPr>
          <w:sz w:val="26"/>
          <w:szCs w:val="26"/>
        </w:rPr>
        <w:t>pārbaudīt Izpildītāja veiktā Pasūtījuma kvalitāti un pieņemt no Izpildītāja.</w:t>
      </w:r>
    </w:p>
    <w:p w14:paraId="4ABAD078" w14:textId="77777777" w:rsidR="009F354B" w:rsidRDefault="009F354B" w:rsidP="00CD44F7">
      <w:pPr>
        <w:pStyle w:val="Pamattekstsaratkpi"/>
        <w:tabs>
          <w:tab w:val="left" w:pos="720"/>
          <w:tab w:val="left" w:leader="underscore" w:pos="2694"/>
        </w:tabs>
        <w:spacing w:after="0"/>
        <w:ind w:left="540" w:right="-176" w:hanging="540"/>
        <w:jc w:val="both"/>
        <w:rPr>
          <w:sz w:val="26"/>
          <w:szCs w:val="26"/>
        </w:rPr>
      </w:pPr>
    </w:p>
    <w:p w14:paraId="35EDD0F4" w14:textId="670AEA20" w:rsidR="009F354B" w:rsidRPr="003800C4" w:rsidRDefault="009F354B" w:rsidP="003800C4">
      <w:pPr>
        <w:pStyle w:val="Pamattekstsaratkpi"/>
        <w:numPr>
          <w:ilvl w:val="0"/>
          <w:numId w:val="1"/>
        </w:numPr>
        <w:tabs>
          <w:tab w:val="left" w:leader="underscore" w:pos="2694"/>
        </w:tabs>
        <w:spacing w:after="0"/>
        <w:ind w:right="-176"/>
        <w:jc w:val="center"/>
        <w:rPr>
          <w:b/>
          <w:sz w:val="26"/>
          <w:szCs w:val="26"/>
        </w:rPr>
      </w:pPr>
      <w:r w:rsidRPr="009F354B">
        <w:rPr>
          <w:b/>
          <w:sz w:val="26"/>
          <w:szCs w:val="26"/>
        </w:rPr>
        <w:t>Pasūtījuma izpildes kārtība</w:t>
      </w:r>
    </w:p>
    <w:p w14:paraId="7F7603D8" w14:textId="3390A00B" w:rsidR="009F354B" w:rsidRPr="009F354B" w:rsidRDefault="009F354B" w:rsidP="009F354B">
      <w:pPr>
        <w:pStyle w:val="Pamattekstsaratkpi"/>
        <w:tabs>
          <w:tab w:val="left" w:pos="426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F354B">
        <w:rPr>
          <w:sz w:val="26"/>
          <w:szCs w:val="26"/>
        </w:rPr>
        <w:t>4.1.</w:t>
      </w:r>
      <w:r w:rsidR="003800C4">
        <w:rPr>
          <w:sz w:val="26"/>
          <w:szCs w:val="26"/>
        </w:rPr>
        <w:t xml:space="preserve"> I</w:t>
      </w:r>
      <w:r w:rsidRPr="009F354B">
        <w:rPr>
          <w:sz w:val="26"/>
          <w:szCs w:val="26"/>
        </w:rPr>
        <w:t>zpildītājs apņemas pēc nepieciešam</w:t>
      </w:r>
      <w:r w:rsidR="00256DB0">
        <w:rPr>
          <w:sz w:val="26"/>
          <w:szCs w:val="26"/>
        </w:rPr>
        <w:t>ā</w:t>
      </w:r>
      <w:r w:rsidRPr="009F354B">
        <w:rPr>
          <w:sz w:val="26"/>
          <w:szCs w:val="26"/>
        </w:rPr>
        <w:t xml:space="preserve">s informācijas </w:t>
      </w:r>
      <w:r w:rsidR="003800C4">
        <w:rPr>
          <w:sz w:val="26"/>
          <w:szCs w:val="26"/>
        </w:rPr>
        <w:t xml:space="preserve">un/vai video materiāla </w:t>
      </w:r>
      <w:r w:rsidRPr="009F354B">
        <w:rPr>
          <w:sz w:val="26"/>
          <w:szCs w:val="26"/>
        </w:rPr>
        <w:t>saņemšanas uzsākt izpild</w:t>
      </w:r>
      <w:r>
        <w:rPr>
          <w:sz w:val="26"/>
          <w:szCs w:val="26"/>
        </w:rPr>
        <w:t xml:space="preserve">īt </w:t>
      </w:r>
      <w:r w:rsidR="003800C4">
        <w:rPr>
          <w:sz w:val="26"/>
          <w:szCs w:val="26"/>
        </w:rPr>
        <w:t>P</w:t>
      </w:r>
      <w:r w:rsidRPr="009F354B">
        <w:rPr>
          <w:sz w:val="26"/>
          <w:szCs w:val="26"/>
        </w:rPr>
        <w:t>asūtījumu un ievērot sekojošus termiņus:</w:t>
      </w:r>
    </w:p>
    <w:p w14:paraId="6FD79F8E" w14:textId="47E67587" w:rsidR="00903E16" w:rsidRDefault="009F354B" w:rsidP="009F354B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 w:rsidRPr="009F354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9F354B">
        <w:rPr>
          <w:sz w:val="26"/>
          <w:szCs w:val="26"/>
        </w:rPr>
        <w:t xml:space="preserve">1.1. veikt pilnu 1 (viena) videomateriāla veidošanu </w:t>
      </w:r>
      <w:r w:rsidR="00430D43" w:rsidRPr="00430D43">
        <w:rPr>
          <w:sz w:val="26"/>
          <w:szCs w:val="26"/>
        </w:rPr>
        <w:t>–</w:t>
      </w:r>
      <w:r w:rsidRPr="009F354B">
        <w:rPr>
          <w:sz w:val="26"/>
          <w:szCs w:val="26"/>
        </w:rPr>
        <w:t xml:space="preserve"> </w:t>
      </w:r>
      <w:r w:rsidR="003800C4">
        <w:rPr>
          <w:sz w:val="26"/>
          <w:szCs w:val="26"/>
        </w:rPr>
        <w:t>filmēšanu, montāžu, rediģēšanu, kā arī</w:t>
      </w:r>
      <w:r>
        <w:rPr>
          <w:sz w:val="26"/>
          <w:szCs w:val="26"/>
        </w:rPr>
        <w:t xml:space="preserve"> </w:t>
      </w:r>
      <w:r w:rsidRPr="009F354B">
        <w:rPr>
          <w:sz w:val="26"/>
          <w:szCs w:val="26"/>
        </w:rPr>
        <w:t>Pasūtītāja piedāvātā scenārija koriģēšanu un apskaņošanu (Līguma 1.1.1.apakšpunkt</w:t>
      </w:r>
      <w:r>
        <w:rPr>
          <w:sz w:val="26"/>
          <w:szCs w:val="26"/>
        </w:rPr>
        <w:t>s</w:t>
      </w:r>
      <w:r w:rsidRPr="009F354B">
        <w:rPr>
          <w:sz w:val="26"/>
          <w:szCs w:val="26"/>
        </w:rPr>
        <w:t xml:space="preserve">) </w:t>
      </w:r>
      <w:r w:rsidR="00430D43">
        <w:rPr>
          <w:sz w:val="26"/>
          <w:szCs w:val="26"/>
        </w:rPr>
        <w:t>3 (trīs) darba dienu</w:t>
      </w:r>
      <w:r w:rsidRPr="009F354B">
        <w:rPr>
          <w:sz w:val="26"/>
          <w:szCs w:val="26"/>
        </w:rPr>
        <w:t xml:space="preserve"> laik</w:t>
      </w:r>
      <w:r w:rsidR="003800C4">
        <w:rPr>
          <w:sz w:val="26"/>
          <w:szCs w:val="26"/>
        </w:rPr>
        <w:t>ā;</w:t>
      </w:r>
    </w:p>
    <w:p w14:paraId="0DD92E51" w14:textId="65E9666C" w:rsidR="009F354B" w:rsidRDefault="009F354B" w:rsidP="003800C4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rPr>
          <w:sz w:val="26"/>
          <w:szCs w:val="26"/>
        </w:rPr>
      </w:pPr>
      <w:r>
        <w:rPr>
          <w:sz w:val="26"/>
          <w:szCs w:val="26"/>
        </w:rPr>
        <w:t>4.1.2. veikt 1 (viena)</w:t>
      </w:r>
      <w:r w:rsidRPr="009F354B">
        <w:rPr>
          <w:sz w:val="26"/>
          <w:szCs w:val="26"/>
        </w:rPr>
        <w:t xml:space="preserve"> Pasūtītāja rīcībā esoš</w:t>
      </w:r>
      <w:r>
        <w:rPr>
          <w:sz w:val="26"/>
          <w:szCs w:val="26"/>
        </w:rPr>
        <w:t>a</w:t>
      </w:r>
      <w:r w:rsidRPr="009F354B">
        <w:rPr>
          <w:sz w:val="26"/>
          <w:szCs w:val="26"/>
        </w:rPr>
        <w:t xml:space="preserve"> videomateriāl</w:t>
      </w:r>
      <w:r>
        <w:rPr>
          <w:sz w:val="26"/>
          <w:szCs w:val="26"/>
        </w:rPr>
        <w:t>a</w:t>
      </w:r>
      <w:r w:rsidRPr="009F354B">
        <w:rPr>
          <w:sz w:val="26"/>
          <w:szCs w:val="26"/>
        </w:rPr>
        <w:t xml:space="preserve"> apstrādi, mon</w:t>
      </w:r>
      <w:r>
        <w:rPr>
          <w:sz w:val="26"/>
          <w:szCs w:val="26"/>
        </w:rPr>
        <w:t xml:space="preserve">tēšanu un </w:t>
      </w:r>
      <w:r w:rsidRPr="009F354B">
        <w:rPr>
          <w:sz w:val="26"/>
          <w:szCs w:val="26"/>
        </w:rPr>
        <w:t>rediģēšanu</w:t>
      </w:r>
      <w:r w:rsidR="003800C4">
        <w:rPr>
          <w:sz w:val="26"/>
          <w:szCs w:val="26"/>
        </w:rPr>
        <w:t xml:space="preserve"> </w:t>
      </w:r>
      <w:r w:rsidR="00430D43">
        <w:rPr>
          <w:sz w:val="26"/>
          <w:szCs w:val="26"/>
        </w:rPr>
        <w:t>24 (divdesmit četru) stundu</w:t>
      </w:r>
      <w:r w:rsidR="003800C4">
        <w:rPr>
          <w:sz w:val="26"/>
          <w:szCs w:val="26"/>
        </w:rPr>
        <w:t xml:space="preserve"> laikā.</w:t>
      </w:r>
    </w:p>
    <w:p w14:paraId="4E8C4110" w14:textId="5986EE12" w:rsidR="003800C4" w:rsidRDefault="003800C4" w:rsidP="00430D43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1609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Pasūtītājs nosūta Izpildītājam videomateriālus izmantojot </w:t>
      </w:r>
      <w:r w:rsidR="00430D43">
        <w:rPr>
          <w:sz w:val="26"/>
          <w:szCs w:val="26"/>
        </w:rPr>
        <w:t xml:space="preserve">vienu no publiski pieejamiem </w:t>
      </w:r>
      <w:r>
        <w:rPr>
          <w:sz w:val="26"/>
          <w:szCs w:val="26"/>
        </w:rPr>
        <w:t>failu apmaiņas serveri</w:t>
      </w:r>
      <w:r w:rsidR="00430D43">
        <w:rPr>
          <w:sz w:val="26"/>
          <w:szCs w:val="26"/>
        </w:rPr>
        <w:t>em</w:t>
      </w:r>
      <w:r>
        <w:rPr>
          <w:sz w:val="26"/>
          <w:szCs w:val="26"/>
        </w:rPr>
        <w:t>.</w:t>
      </w:r>
    </w:p>
    <w:p w14:paraId="577E6D89" w14:textId="77777777" w:rsidR="003800C4" w:rsidRPr="009F354B" w:rsidRDefault="003800C4" w:rsidP="003800C4">
      <w:pPr>
        <w:pStyle w:val="Pamattekstsaratkpi"/>
        <w:tabs>
          <w:tab w:val="left" w:pos="0"/>
          <w:tab w:val="left" w:leader="underscore" w:pos="2694"/>
        </w:tabs>
        <w:spacing w:after="0"/>
        <w:ind w:left="0" w:right="-176"/>
        <w:rPr>
          <w:sz w:val="26"/>
          <w:szCs w:val="26"/>
        </w:rPr>
      </w:pPr>
    </w:p>
    <w:p w14:paraId="27E99223" w14:textId="66E3B889" w:rsidR="00905F05" w:rsidRPr="009E7DFE" w:rsidRDefault="00CD44F7" w:rsidP="009E7DFE">
      <w:pPr>
        <w:pStyle w:val="Sarakstarindkopa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Pušu atbildība</w:t>
      </w:r>
    </w:p>
    <w:p w14:paraId="1FB236AC" w14:textId="39234D96" w:rsidR="00CD44F7" w:rsidRPr="00903E16" w:rsidRDefault="00783A06" w:rsidP="00D60A61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44F7" w:rsidRPr="00903E16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Puses ir atbildīgas par savas darbības vai bezdarbības rezultātā otrai Pusei nodarītiem zaudējumiem un atlīdzina tos pilnā apmērā.</w:t>
      </w:r>
    </w:p>
    <w:p w14:paraId="7EA61958" w14:textId="1CF68A45" w:rsidR="007B4A8F" w:rsidRDefault="00783A06" w:rsidP="00783A06">
      <w:pPr>
        <w:tabs>
          <w:tab w:val="left" w:pos="426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 xml:space="preserve"> </w:t>
      </w:r>
      <w:r w:rsidR="00D1475D">
        <w:rPr>
          <w:sz w:val="26"/>
          <w:szCs w:val="26"/>
        </w:rPr>
        <w:t xml:space="preserve">Izpildītājs </w:t>
      </w:r>
      <w:r w:rsidR="00326A71">
        <w:rPr>
          <w:sz w:val="26"/>
          <w:szCs w:val="26"/>
        </w:rPr>
        <w:t>ir atbildīgs par Pasūtījuma izpildes termiņu ievērošanu, un kavējuma gadījumā</w:t>
      </w:r>
      <w:r w:rsidR="007B4A8F">
        <w:rPr>
          <w:sz w:val="26"/>
          <w:szCs w:val="26"/>
        </w:rPr>
        <w:t>,</w:t>
      </w:r>
      <w:r w:rsidR="00326A71">
        <w:rPr>
          <w:sz w:val="26"/>
          <w:szCs w:val="26"/>
        </w:rPr>
        <w:t xml:space="preserve"> </w:t>
      </w:r>
      <w:r w:rsidR="007B4A8F" w:rsidRPr="00903E16">
        <w:rPr>
          <w:sz w:val="26"/>
          <w:szCs w:val="26"/>
        </w:rPr>
        <w:t xml:space="preserve">ja </w:t>
      </w:r>
      <w:r w:rsidR="0010132C">
        <w:rPr>
          <w:sz w:val="26"/>
          <w:szCs w:val="26"/>
        </w:rPr>
        <w:t>kavējums</w:t>
      </w:r>
      <w:r w:rsidR="007B4A8F" w:rsidRPr="00903E16">
        <w:rPr>
          <w:sz w:val="26"/>
          <w:szCs w:val="26"/>
        </w:rPr>
        <w:t xml:space="preserve"> iestājies Izpildītāja vainas dēļ,</w:t>
      </w:r>
      <w:r w:rsidR="007B4A8F">
        <w:rPr>
          <w:sz w:val="26"/>
          <w:szCs w:val="26"/>
        </w:rPr>
        <w:t xml:space="preserve"> </w:t>
      </w:r>
      <w:r w:rsidR="00326A71">
        <w:rPr>
          <w:sz w:val="26"/>
          <w:szCs w:val="26"/>
        </w:rPr>
        <w:t xml:space="preserve">Pasūtītājs ir tiesīgs Izpildītājam piemērot līgumsodu </w:t>
      </w:r>
      <w:r w:rsidR="00326A71" w:rsidRPr="00903E16">
        <w:rPr>
          <w:sz w:val="26"/>
          <w:szCs w:val="26"/>
        </w:rPr>
        <w:t>1% (viena procenta) apmērā no noteiktās</w:t>
      </w:r>
      <w:r w:rsidR="00326A71">
        <w:rPr>
          <w:sz w:val="26"/>
          <w:szCs w:val="26"/>
        </w:rPr>
        <w:t xml:space="preserve"> Pasūtījuma</w:t>
      </w:r>
      <w:r w:rsidR="00326A71" w:rsidRPr="00903E16">
        <w:rPr>
          <w:sz w:val="26"/>
          <w:szCs w:val="26"/>
        </w:rPr>
        <w:t xml:space="preserve"> cenas par katru kavējuma stundu, bet kopsummā ne vairāk kā 10% (desmit procenti) no attiecīgā </w:t>
      </w:r>
      <w:r w:rsidR="00326A71">
        <w:rPr>
          <w:sz w:val="26"/>
          <w:szCs w:val="26"/>
        </w:rPr>
        <w:t>Pasūtījuma</w:t>
      </w:r>
      <w:r w:rsidR="00326A71" w:rsidRPr="00903E16">
        <w:rPr>
          <w:sz w:val="26"/>
          <w:szCs w:val="26"/>
        </w:rPr>
        <w:t xml:space="preserve"> </w:t>
      </w:r>
      <w:r w:rsidR="007B4A8F">
        <w:rPr>
          <w:sz w:val="26"/>
          <w:szCs w:val="26"/>
        </w:rPr>
        <w:t>summas</w:t>
      </w:r>
      <w:r w:rsidR="00326A71" w:rsidRPr="00903E16">
        <w:rPr>
          <w:sz w:val="26"/>
          <w:szCs w:val="26"/>
        </w:rPr>
        <w:t>.</w:t>
      </w:r>
      <w:r w:rsidR="007B4A8F">
        <w:rPr>
          <w:sz w:val="26"/>
          <w:szCs w:val="26"/>
        </w:rPr>
        <w:t xml:space="preserve"> Pirms līgumsoda piemērošanas, Pasūtītājs par to paziņo Izpildītājam.</w:t>
      </w:r>
    </w:p>
    <w:p w14:paraId="07748811" w14:textId="4B187883" w:rsidR="00BD3290" w:rsidRPr="00903E16" w:rsidRDefault="00783A06" w:rsidP="0010132C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B4A8F">
        <w:rPr>
          <w:sz w:val="26"/>
          <w:szCs w:val="26"/>
        </w:rPr>
        <w:t>.3. Pasūtītājam ir tiesības ieturēt piemēroto līgumsodu no kārtējā Izpildītāja rē</w:t>
      </w:r>
      <w:r w:rsidR="0010132C">
        <w:rPr>
          <w:sz w:val="26"/>
          <w:szCs w:val="26"/>
        </w:rPr>
        <w:t>ķina.</w:t>
      </w:r>
    </w:p>
    <w:p w14:paraId="1F6C9F80" w14:textId="375AB90A" w:rsidR="00CD44F7" w:rsidRPr="00903E16" w:rsidRDefault="00783A06" w:rsidP="005340E1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0A61" w:rsidRPr="00903E16">
        <w:rPr>
          <w:sz w:val="26"/>
          <w:szCs w:val="26"/>
        </w:rPr>
        <w:t>.</w:t>
      </w:r>
      <w:r w:rsidR="00256DB0">
        <w:rPr>
          <w:sz w:val="26"/>
          <w:szCs w:val="26"/>
        </w:rPr>
        <w:t>4</w:t>
      </w:r>
      <w:r w:rsidR="007D5BCD" w:rsidRPr="00903E16">
        <w:rPr>
          <w:sz w:val="26"/>
          <w:szCs w:val="26"/>
        </w:rPr>
        <w:t xml:space="preserve">. </w:t>
      </w:r>
      <w:r w:rsidR="00CD44F7" w:rsidRPr="00903E16">
        <w:rPr>
          <w:sz w:val="26"/>
          <w:szCs w:val="26"/>
        </w:rPr>
        <w:t>Pasūtītājs ir atbildīgs par samaksas termiņu ievērošanu</w:t>
      </w:r>
      <w:r w:rsidR="007D5BCD" w:rsidRPr="00903E16">
        <w:rPr>
          <w:sz w:val="26"/>
          <w:szCs w:val="26"/>
        </w:rPr>
        <w:t>,</w:t>
      </w:r>
      <w:r w:rsidR="00CD44F7" w:rsidRPr="00903E16">
        <w:rPr>
          <w:sz w:val="26"/>
          <w:szCs w:val="26"/>
        </w:rPr>
        <w:t xml:space="preserve"> un kavējuma gadījumā Izpildītājs ir tiesīgs pr</w:t>
      </w:r>
      <w:r w:rsidR="001B2CB1" w:rsidRPr="00903E16">
        <w:rPr>
          <w:sz w:val="26"/>
          <w:szCs w:val="26"/>
        </w:rPr>
        <w:t>asīt no Pasūtītāja līgumsod</w:t>
      </w:r>
      <w:r w:rsidR="006F4AA7" w:rsidRPr="00903E16">
        <w:rPr>
          <w:sz w:val="26"/>
          <w:szCs w:val="26"/>
        </w:rPr>
        <w:t>a</w:t>
      </w:r>
      <w:r w:rsidR="001B2CB1" w:rsidRPr="00903E16">
        <w:rPr>
          <w:sz w:val="26"/>
          <w:szCs w:val="26"/>
        </w:rPr>
        <w:t xml:space="preserve"> </w:t>
      </w:r>
      <w:r w:rsidR="006F4AA7" w:rsidRPr="00903E16">
        <w:rPr>
          <w:sz w:val="26"/>
          <w:szCs w:val="26"/>
        </w:rPr>
        <w:t xml:space="preserve">samaksu </w:t>
      </w:r>
      <w:r w:rsidR="001B2CB1" w:rsidRPr="00903E16">
        <w:rPr>
          <w:sz w:val="26"/>
          <w:szCs w:val="26"/>
        </w:rPr>
        <w:t>1% (</w:t>
      </w:r>
      <w:r w:rsidR="00CD44F7" w:rsidRPr="00903E16">
        <w:rPr>
          <w:sz w:val="26"/>
          <w:szCs w:val="26"/>
        </w:rPr>
        <w:t>viena procenta) apmērā no kavētās norēķina summas par katru kavējuma dienu</w:t>
      </w:r>
      <w:r w:rsidR="006F4AA7" w:rsidRPr="00903E16">
        <w:rPr>
          <w:sz w:val="26"/>
          <w:szCs w:val="26"/>
        </w:rPr>
        <w:t>, bet kopsummā ne vairāk kā 10% (desmit procenti)</w:t>
      </w:r>
      <w:r w:rsidR="00377E05" w:rsidRPr="00903E16">
        <w:rPr>
          <w:sz w:val="26"/>
          <w:szCs w:val="26"/>
        </w:rPr>
        <w:t xml:space="preserve"> no kavētās norēķina summas</w:t>
      </w:r>
      <w:r w:rsidR="006F4AA7" w:rsidRPr="00903E16">
        <w:rPr>
          <w:sz w:val="26"/>
          <w:szCs w:val="26"/>
        </w:rPr>
        <w:t>.</w:t>
      </w:r>
    </w:p>
    <w:p w14:paraId="252FBDA1" w14:textId="053C6D96" w:rsidR="00CD44F7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0A61" w:rsidRPr="00903E16">
        <w:rPr>
          <w:sz w:val="26"/>
          <w:szCs w:val="26"/>
        </w:rPr>
        <w:t>.</w:t>
      </w:r>
      <w:r w:rsidR="00256DB0">
        <w:rPr>
          <w:sz w:val="26"/>
          <w:szCs w:val="26"/>
        </w:rPr>
        <w:t>5</w:t>
      </w:r>
      <w:r w:rsidR="007D5BCD" w:rsidRPr="00903E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Līgumsoda samaksa neatbrīvo Puses no savu saistību izpildes.</w:t>
      </w:r>
    </w:p>
    <w:p w14:paraId="338A91F2" w14:textId="77777777" w:rsidR="00CD44F7" w:rsidRPr="00903E16" w:rsidRDefault="00CD44F7" w:rsidP="00CD44F7">
      <w:pPr>
        <w:jc w:val="both"/>
        <w:rPr>
          <w:sz w:val="26"/>
          <w:szCs w:val="26"/>
        </w:rPr>
      </w:pPr>
    </w:p>
    <w:p w14:paraId="4F73C150" w14:textId="728C44D1" w:rsidR="00905F05" w:rsidRPr="009E7DFE" w:rsidRDefault="00CD44F7" w:rsidP="009E7DFE">
      <w:pPr>
        <w:pStyle w:val="Sarakstarindkopa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03E16">
        <w:rPr>
          <w:b/>
          <w:sz w:val="26"/>
          <w:szCs w:val="26"/>
        </w:rPr>
        <w:t>Citi līguma noteikumi</w:t>
      </w:r>
    </w:p>
    <w:p w14:paraId="5D7C707E" w14:textId="3F9D6262" w:rsidR="0010132C" w:rsidRPr="0010132C" w:rsidRDefault="0010132C" w:rsidP="0010132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.1.</w:t>
      </w:r>
      <w:r w:rsidRPr="0010132C">
        <w:t xml:space="preserve"> </w:t>
      </w:r>
      <w:r w:rsidRPr="0010132C">
        <w:rPr>
          <w:sz w:val="26"/>
          <w:szCs w:val="26"/>
        </w:rPr>
        <w:t xml:space="preserve">Līgums stājas spēkā ar tā abpusējas parakstīšanas brīdi un ir spēkā </w:t>
      </w:r>
      <w:r>
        <w:rPr>
          <w:sz w:val="26"/>
          <w:szCs w:val="26"/>
        </w:rPr>
        <w:t>1 (vienu) gadu</w:t>
      </w:r>
      <w:r w:rsidRPr="0010132C">
        <w:rPr>
          <w:sz w:val="26"/>
          <w:szCs w:val="26"/>
        </w:rPr>
        <w:t>.</w:t>
      </w:r>
    </w:p>
    <w:p w14:paraId="72AFF231" w14:textId="23E6F33F" w:rsidR="0010132C" w:rsidRDefault="0010132C" w:rsidP="001013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</w:t>
      </w:r>
      <w:r w:rsidRPr="0010132C">
        <w:rPr>
          <w:sz w:val="26"/>
          <w:szCs w:val="26"/>
        </w:rPr>
        <w:t>Līguma darbības termiņš automātiski izbeidzas līdzko tiek sasniegta 2.</w:t>
      </w:r>
      <w:r>
        <w:rPr>
          <w:sz w:val="26"/>
          <w:szCs w:val="26"/>
        </w:rPr>
        <w:t>3</w:t>
      </w:r>
      <w:r w:rsidRPr="0010132C">
        <w:rPr>
          <w:sz w:val="26"/>
          <w:szCs w:val="26"/>
        </w:rPr>
        <w:t>.punktā noteiktā Līguma summa.</w:t>
      </w:r>
    </w:p>
    <w:p w14:paraId="6EF744AB" w14:textId="57B0DBBC" w:rsidR="00F14337" w:rsidRPr="00903E16" w:rsidRDefault="00783A06" w:rsidP="0010132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14337" w:rsidRPr="00903E16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="00F14337" w:rsidRPr="00903E16">
        <w:rPr>
          <w:sz w:val="26"/>
          <w:szCs w:val="26"/>
        </w:rPr>
        <w:t>Līgumu var izbeigt pirms termiņa ar</w:t>
      </w:r>
      <w:r w:rsidR="00CC2AE5" w:rsidRPr="00903E16">
        <w:rPr>
          <w:sz w:val="26"/>
          <w:szCs w:val="26"/>
        </w:rPr>
        <w:t xml:space="preserve"> Pušu rakstisku vienošanos</w:t>
      </w:r>
      <w:r w:rsidR="00F14337" w:rsidRPr="00903E16">
        <w:rPr>
          <w:sz w:val="26"/>
          <w:szCs w:val="26"/>
        </w:rPr>
        <w:t>.</w:t>
      </w:r>
    </w:p>
    <w:p w14:paraId="1793BB2B" w14:textId="18BCCEC7" w:rsidR="0010132C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 w:rsidR="001A237A" w:rsidRPr="00903E16">
        <w:rPr>
          <w:sz w:val="26"/>
          <w:szCs w:val="26"/>
        </w:rPr>
        <w:t>4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 xml:space="preserve">Pretenzijas par </w:t>
      </w:r>
      <w:r w:rsidR="0010132C">
        <w:rPr>
          <w:sz w:val="26"/>
          <w:szCs w:val="26"/>
        </w:rPr>
        <w:t>Līguma 1.1.1.apakšpunktā m</w:t>
      </w:r>
      <w:r w:rsidR="00256DB0">
        <w:rPr>
          <w:sz w:val="26"/>
          <w:szCs w:val="26"/>
        </w:rPr>
        <w:t>i</w:t>
      </w:r>
      <w:r w:rsidR="0010132C">
        <w:rPr>
          <w:sz w:val="26"/>
          <w:szCs w:val="26"/>
        </w:rPr>
        <w:t xml:space="preserve">nētā </w:t>
      </w:r>
      <w:r w:rsidR="00CD44F7" w:rsidRPr="00903E16">
        <w:rPr>
          <w:sz w:val="26"/>
          <w:szCs w:val="26"/>
        </w:rPr>
        <w:t xml:space="preserve">Pasūtījuma izpildes kvalitāti vai apjomu Pasūtītājs ir tiesīgs izteikt </w:t>
      </w:r>
      <w:r w:rsidR="0010132C">
        <w:rPr>
          <w:sz w:val="26"/>
          <w:szCs w:val="26"/>
        </w:rPr>
        <w:t>2</w:t>
      </w:r>
      <w:r w:rsidR="00CD44F7" w:rsidRPr="00903E16">
        <w:rPr>
          <w:sz w:val="26"/>
          <w:szCs w:val="26"/>
        </w:rPr>
        <w:t xml:space="preserve"> (</w:t>
      </w:r>
      <w:r w:rsidR="0010132C">
        <w:rPr>
          <w:sz w:val="26"/>
          <w:szCs w:val="26"/>
        </w:rPr>
        <w:t>divu</w:t>
      </w:r>
      <w:r w:rsidR="00CD44F7" w:rsidRPr="00903E16">
        <w:rPr>
          <w:sz w:val="26"/>
          <w:szCs w:val="26"/>
        </w:rPr>
        <w:t xml:space="preserve">) darba dienu laikā pēc Pasūtījuma saņemšanas. Izpildītāja pienākums ir </w:t>
      </w:r>
      <w:r w:rsidR="0010132C">
        <w:rPr>
          <w:sz w:val="26"/>
          <w:szCs w:val="26"/>
        </w:rPr>
        <w:t>2</w:t>
      </w:r>
      <w:r w:rsidR="00CD44F7" w:rsidRPr="00903E16">
        <w:rPr>
          <w:sz w:val="26"/>
          <w:szCs w:val="26"/>
        </w:rPr>
        <w:t xml:space="preserve"> (</w:t>
      </w:r>
      <w:r w:rsidR="0010132C">
        <w:rPr>
          <w:sz w:val="26"/>
          <w:szCs w:val="26"/>
        </w:rPr>
        <w:t>divu</w:t>
      </w:r>
      <w:r w:rsidR="00CD44F7" w:rsidRPr="00903E16">
        <w:rPr>
          <w:sz w:val="26"/>
          <w:szCs w:val="26"/>
        </w:rPr>
        <w:t xml:space="preserve">) </w:t>
      </w:r>
      <w:r w:rsidR="0010132C">
        <w:rPr>
          <w:sz w:val="26"/>
          <w:szCs w:val="26"/>
        </w:rPr>
        <w:t>darba dienu</w:t>
      </w:r>
      <w:r w:rsidR="00CD44F7" w:rsidRPr="00903E16">
        <w:rPr>
          <w:sz w:val="26"/>
          <w:szCs w:val="26"/>
        </w:rPr>
        <w:t xml:space="preserve"> </w:t>
      </w:r>
      <w:r w:rsidR="00256DB0">
        <w:rPr>
          <w:sz w:val="26"/>
          <w:szCs w:val="26"/>
        </w:rPr>
        <w:t xml:space="preserve">laikā </w:t>
      </w:r>
      <w:r w:rsidR="00CD44F7" w:rsidRPr="00903E16">
        <w:rPr>
          <w:sz w:val="26"/>
          <w:szCs w:val="26"/>
        </w:rPr>
        <w:t xml:space="preserve">pēc pretenziju saņemšanas no Pasūtītāja par saviem līdzekļiem novērst trūkumus Pasūtījuma izpildē vai vienoties ar Pasūtītāju par trūkumu novēršanas kārtību. </w:t>
      </w:r>
    </w:p>
    <w:p w14:paraId="1F12377A" w14:textId="00249978" w:rsidR="00CD44F7" w:rsidRPr="00903E16" w:rsidRDefault="0010132C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10132C">
        <w:rPr>
          <w:sz w:val="26"/>
          <w:szCs w:val="26"/>
        </w:rPr>
        <w:t>Pretenzijas par Līguma 1.1.</w:t>
      </w:r>
      <w:r>
        <w:rPr>
          <w:sz w:val="26"/>
          <w:szCs w:val="26"/>
        </w:rPr>
        <w:t>2</w:t>
      </w:r>
      <w:r w:rsidR="00256DB0">
        <w:rPr>
          <w:sz w:val="26"/>
          <w:szCs w:val="26"/>
        </w:rPr>
        <w:t>.apakšpunktā mi</w:t>
      </w:r>
      <w:r w:rsidRPr="0010132C">
        <w:rPr>
          <w:sz w:val="26"/>
          <w:szCs w:val="26"/>
        </w:rPr>
        <w:t xml:space="preserve">nētā Pasūtījuma izpildes kvalitāti vai apjomu Pasūtītājs ir tiesīgs izteikt 2 (divu) darba dienu laikā pēc Pasūtījuma saņemšanas. Izpildītāja pienākums ir 24 (divdesmit četru) stundu laikā pēc pretenziju saņemšanas no Pasūtītāja par saviem līdzekļiem novērst trūkumus Pasūtījuma izpildē vai vienoties ar Pasūtītāju </w:t>
      </w:r>
      <w:r w:rsidR="0016098E">
        <w:rPr>
          <w:sz w:val="26"/>
          <w:szCs w:val="26"/>
        </w:rPr>
        <w:t>par trūkumu novēršanas kārtību.</w:t>
      </w:r>
    </w:p>
    <w:p w14:paraId="18E717C4" w14:textId="6A496222" w:rsidR="00CD44F7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Jautājumi, kas nav atspoguļoti Līgumā, tiek izskatīti atbilstoši L</w:t>
      </w:r>
      <w:r w:rsidR="001B2CB1" w:rsidRPr="00903E16">
        <w:rPr>
          <w:sz w:val="26"/>
          <w:szCs w:val="26"/>
        </w:rPr>
        <w:t xml:space="preserve">atvijas </w:t>
      </w:r>
      <w:r w:rsidR="00CD44F7" w:rsidRPr="00903E16">
        <w:rPr>
          <w:sz w:val="26"/>
          <w:szCs w:val="26"/>
        </w:rPr>
        <w:t>R</w:t>
      </w:r>
      <w:r w:rsidR="001B2CB1" w:rsidRPr="00903E16">
        <w:rPr>
          <w:sz w:val="26"/>
          <w:szCs w:val="26"/>
        </w:rPr>
        <w:t>epublikas normatīvajiem aktiem</w:t>
      </w:r>
      <w:r w:rsidR="00CD44F7" w:rsidRPr="00903E16">
        <w:rPr>
          <w:sz w:val="26"/>
          <w:szCs w:val="26"/>
        </w:rPr>
        <w:t>.</w:t>
      </w:r>
    </w:p>
    <w:p w14:paraId="748788E0" w14:textId="6DDB9692" w:rsidR="00CD44F7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Visi Līguma grozījumi stājas spēkā ar brīdi, kad tie izteikti rakstiskā formā, abpusēji parakstīti un par šādiem grozījumiem atbilstoši apzīmēti.</w:t>
      </w:r>
    </w:p>
    <w:p w14:paraId="0E9AEEF1" w14:textId="1C2C4B17" w:rsidR="00CD44F7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44F7" w:rsidRPr="00903E16">
        <w:rPr>
          <w:sz w:val="26"/>
          <w:szCs w:val="26"/>
        </w:rPr>
        <w:t>Visi strīdi, kas rodas starp Pusēm sakarā ar šo Līgumu, tiek risināti sarunu ceļā, bet, ja vienošanās netiek panākta, tad strīds tiek nodots izskatīšanai tiesai</w:t>
      </w:r>
      <w:r w:rsidR="001B2CB1" w:rsidRPr="00903E16">
        <w:rPr>
          <w:sz w:val="26"/>
          <w:szCs w:val="26"/>
        </w:rPr>
        <w:t xml:space="preserve"> Latvijas Republikas normatīvajos aktos</w:t>
      </w:r>
      <w:r w:rsidR="00CD44F7" w:rsidRPr="00903E16">
        <w:rPr>
          <w:sz w:val="26"/>
          <w:szCs w:val="26"/>
        </w:rPr>
        <w:t xml:space="preserve"> paredzētajā kārtībā.</w:t>
      </w:r>
    </w:p>
    <w:p w14:paraId="68CD46E0" w14:textId="03BB4378" w:rsidR="00377E05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77E05" w:rsidRPr="00903E16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377E05" w:rsidRPr="00903E16">
        <w:rPr>
          <w:sz w:val="26"/>
          <w:szCs w:val="26"/>
        </w:rPr>
        <w:t xml:space="preserve">. Līguma pielikums “Tehniskā specifikācija – Finanšu piedāvājums” ir neatņemama Līguma sastāvdaļa. </w:t>
      </w:r>
    </w:p>
    <w:p w14:paraId="2624E97A" w14:textId="13CE5690" w:rsidR="00CD44F7" w:rsidRPr="00903E16" w:rsidRDefault="00783A06" w:rsidP="00CD44F7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44F7" w:rsidRPr="00903E16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1A237A" w:rsidRPr="00903E16">
        <w:rPr>
          <w:sz w:val="26"/>
          <w:szCs w:val="26"/>
        </w:rPr>
        <w:t>.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CD44F7" w:rsidRPr="00903E16">
          <w:rPr>
            <w:sz w:val="26"/>
            <w:szCs w:val="26"/>
          </w:rPr>
          <w:t>Līgums</w:t>
        </w:r>
      </w:smartTag>
      <w:r w:rsidR="00CD44F7" w:rsidRPr="00903E16">
        <w:rPr>
          <w:sz w:val="26"/>
          <w:szCs w:val="26"/>
        </w:rPr>
        <w:t xml:space="preserve"> sastādīts uz </w:t>
      </w:r>
      <w:r w:rsidR="00905F05" w:rsidRPr="00903E16">
        <w:rPr>
          <w:sz w:val="26"/>
          <w:szCs w:val="26"/>
        </w:rPr>
        <w:t xml:space="preserve">4 </w:t>
      </w:r>
      <w:r w:rsidR="00CD44F7" w:rsidRPr="00903E16">
        <w:rPr>
          <w:sz w:val="26"/>
          <w:szCs w:val="26"/>
        </w:rPr>
        <w:t>(</w:t>
      </w:r>
      <w:r w:rsidR="00905F05" w:rsidRPr="00903E16">
        <w:rPr>
          <w:sz w:val="26"/>
          <w:szCs w:val="26"/>
        </w:rPr>
        <w:t>četrām</w:t>
      </w:r>
      <w:r w:rsidR="00CD44F7" w:rsidRPr="00903E16">
        <w:rPr>
          <w:sz w:val="26"/>
          <w:szCs w:val="26"/>
        </w:rPr>
        <w:t>) lapām</w:t>
      </w:r>
      <w:r w:rsidR="00905F05" w:rsidRPr="00903E16">
        <w:rPr>
          <w:sz w:val="26"/>
          <w:szCs w:val="26"/>
        </w:rPr>
        <w:t>,</w:t>
      </w:r>
      <w:r w:rsidR="00CD44F7" w:rsidRPr="00903E16">
        <w:rPr>
          <w:sz w:val="26"/>
          <w:szCs w:val="26"/>
        </w:rPr>
        <w:t xml:space="preserve"> </w:t>
      </w:r>
      <w:r w:rsidR="003624BB" w:rsidRPr="003624BB">
        <w:rPr>
          <w:sz w:val="26"/>
          <w:szCs w:val="26"/>
        </w:rPr>
        <w:t>ar pielikumu „Tehniskā specifikācija - finanšu piedāvājums” uz 2 (divām) lapām,</w:t>
      </w:r>
      <w:r w:rsidR="003624BB">
        <w:rPr>
          <w:sz w:val="26"/>
          <w:szCs w:val="26"/>
        </w:rPr>
        <w:t xml:space="preserve"> </w:t>
      </w:r>
      <w:r w:rsidR="00B55632" w:rsidRPr="00903E16">
        <w:rPr>
          <w:sz w:val="26"/>
          <w:szCs w:val="26"/>
        </w:rPr>
        <w:t xml:space="preserve">2 (divos) eksemplāros, </w:t>
      </w:r>
      <w:r w:rsidR="00CD44F7" w:rsidRPr="00903E16">
        <w:rPr>
          <w:sz w:val="26"/>
          <w:szCs w:val="26"/>
        </w:rPr>
        <w:t>katrai Pusei pa vienam eksemplāram, abiem Līguma eksemplāriem ir vienāds juridiskais spēks.</w:t>
      </w:r>
    </w:p>
    <w:p w14:paraId="711DA896" w14:textId="77777777" w:rsidR="00CD44F7" w:rsidRPr="00903E16" w:rsidRDefault="00CD44F7" w:rsidP="00CD44F7">
      <w:pPr>
        <w:rPr>
          <w:b/>
          <w:sz w:val="26"/>
          <w:szCs w:val="26"/>
        </w:rPr>
      </w:pPr>
    </w:p>
    <w:p w14:paraId="469D6DD3" w14:textId="49FA6E11" w:rsidR="00B1173A" w:rsidRPr="00C747DE" w:rsidRDefault="00256DB0" w:rsidP="00C747D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D44F7" w:rsidRPr="00903E16">
        <w:rPr>
          <w:b/>
          <w:sz w:val="26"/>
          <w:szCs w:val="26"/>
        </w:rPr>
        <w:t>. Pušu adreses un banku rekvizīti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173A" w:rsidRPr="00903E16" w14:paraId="38307FE0" w14:textId="77777777" w:rsidTr="00B1173A">
        <w:tc>
          <w:tcPr>
            <w:tcW w:w="4785" w:type="dxa"/>
          </w:tcPr>
          <w:p w14:paraId="208B146A" w14:textId="77777777" w:rsidR="00B1173A" w:rsidRPr="00903E16" w:rsidRDefault="00B1173A" w:rsidP="00CD44F7">
            <w:pPr>
              <w:jc w:val="both"/>
              <w:rPr>
                <w:b/>
                <w:sz w:val="26"/>
                <w:szCs w:val="26"/>
              </w:rPr>
            </w:pPr>
            <w:r w:rsidRPr="00903E16">
              <w:rPr>
                <w:b/>
                <w:sz w:val="26"/>
                <w:szCs w:val="26"/>
              </w:rPr>
              <w:t>Pasūtītājs:</w:t>
            </w:r>
          </w:p>
          <w:p w14:paraId="129AFB68" w14:textId="77777777" w:rsidR="00B1173A" w:rsidRPr="00903E16" w:rsidRDefault="00B1173A" w:rsidP="00783A06">
            <w:pPr>
              <w:rPr>
                <w:sz w:val="26"/>
                <w:szCs w:val="26"/>
              </w:rPr>
            </w:pPr>
            <w:r w:rsidRPr="00903E16">
              <w:rPr>
                <w:sz w:val="26"/>
                <w:szCs w:val="26"/>
              </w:rPr>
              <w:t>Rīgas pašvaldības policija</w:t>
            </w:r>
          </w:p>
          <w:p w14:paraId="6F16FC3C" w14:textId="7727773B" w:rsidR="00783A06" w:rsidRPr="00783A06" w:rsidRDefault="00783A06" w:rsidP="00783A06">
            <w:pPr>
              <w:rPr>
                <w:sz w:val="26"/>
                <w:szCs w:val="26"/>
              </w:rPr>
            </w:pPr>
            <w:proofErr w:type="spellStart"/>
            <w:r w:rsidRPr="00783A06">
              <w:rPr>
                <w:sz w:val="26"/>
                <w:szCs w:val="26"/>
              </w:rPr>
              <w:t>Lomonosova</w:t>
            </w:r>
            <w:proofErr w:type="spellEnd"/>
            <w:r w:rsidRPr="00783A06">
              <w:rPr>
                <w:sz w:val="26"/>
                <w:szCs w:val="26"/>
              </w:rPr>
              <w:t xml:space="preserve"> iela 12a Rīga, LV-1019</w:t>
            </w:r>
          </w:p>
          <w:p w14:paraId="5FD78953" w14:textId="5BBFFEE8" w:rsidR="00783A06" w:rsidRPr="00783A06" w:rsidRDefault="00783A06" w:rsidP="00783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PVN </w:t>
            </w:r>
            <w:proofErr w:type="spellStart"/>
            <w:r>
              <w:rPr>
                <w:sz w:val="26"/>
                <w:szCs w:val="26"/>
              </w:rPr>
              <w:t>reģ</w:t>
            </w:r>
            <w:proofErr w:type="spellEnd"/>
            <w:r>
              <w:rPr>
                <w:sz w:val="26"/>
                <w:szCs w:val="26"/>
              </w:rPr>
              <w:t>. Nr.LV</w:t>
            </w:r>
            <w:r w:rsidRPr="00783A06">
              <w:rPr>
                <w:sz w:val="26"/>
                <w:szCs w:val="26"/>
              </w:rPr>
              <w:t>90000055099</w:t>
            </w:r>
          </w:p>
          <w:p w14:paraId="45E3D417" w14:textId="77777777" w:rsidR="00783A06" w:rsidRDefault="00783A06" w:rsidP="00783A06">
            <w:pPr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>Banka „</w:t>
            </w:r>
            <w:proofErr w:type="spellStart"/>
            <w:r w:rsidRPr="00783A06">
              <w:rPr>
                <w:sz w:val="26"/>
                <w:szCs w:val="26"/>
              </w:rPr>
              <w:t>Nordea</w:t>
            </w:r>
            <w:proofErr w:type="spellEnd"/>
            <w:r w:rsidRPr="00783A06">
              <w:rPr>
                <w:sz w:val="26"/>
                <w:szCs w:val="26"/>
              </w:rPr>
              <w:t xml:space="preserve"> </w:t>
            </w:r>
            <w:proofErr w:type="spellStart"/>
            <w:r w:rsidRPr="00783A06">
              <w:rPr>
                <w:sz w:val="26"/>
                <w:szCs w:val="26"/>
              </w:rPr>
              <w:t>Bank</w:t>
            </w:r>
            <w:proofErr w:type="spellEnd"/>
            <w:r w:rsidRPr="00783A06">
              <w:rPr>
                <w:sz w:val="26"/>
                <w:szCs w:val="26"/>
              </w:rPr>
              <w:t xml:space="preserve"> AB Latvijas filiāle”</w:t>
            </w:r>
          </w:p>
          <w:p w14:paraId="0BA24D99" w14:textId="4015FB7C" w:rsidR="00783A06" w:rsidRPr="00783A06" w:rsidRDefault="00783A06" w:rsidP="00783A06">
            <w:pPr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>Kods: NDEALV2X</w:t>
            </w:r>
          </w:p>
          <w:p w14:paraId="6C879EB3" w14:textId="77777777" w:rsidR="00783A06" w:rsidRPr="00783A06" w:rsidRDefault="00783A06" w:rsidP="00783A06">
            <w:pPr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>Konts: LV82NDEA0021800014010</w:t>
            </w:r>
          </w:p>
          <w:p w14:paraId="29E03B1B" w14:textId="4E34655E" w:rsidR="00783A06" w:rsidRPr="00783A06" w:rsidRDefault="00783A06" w:rsidP="00783A06">
            <w:pPr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>Tālrunis. 670378</w:t>
            </w:r>
            <w:r>
              <w:rPr>
                <w:sz w:val="26"/>
                <w:szCs w:val="26"/>
              </w:rPr>
              <w:t>14</w:t>
            </w:r>
            <w:r w:rsidRPr="00783A06">
              <w:rPr>
                <w:sz w:val="26"/>
                <w:szCs w:val="26"/>
              </w:rPr>
              <w:t>, 29278583</w:t>
            </w:r>
          </w:p>
          <w:p w14:paraId="4FD0B730" w14:textId="549E3DB7" w:rsidR="00B1173A" w:rsidRPr="00783A06" w:rsidRDefault="00783A06" w:rsidP="00783A06">
            <w:pPr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 xml:space="preserve">(kontaktpersona </w:t>
            </w:r>
            <w:r>
              <w:rPr>
                <w:sz w:val="26"/>
                <w:szCs w:val="26"/>
              </w:rPr>
              <w:t>T.Sadovskis)</w:t>
            </w:r>
          </w:p>
        </w:tc>
        <w:tc>
          <w:tcPr>
            <w:tcW w:w="4785" w:type="dxa"/>
          </w:tcPr>
          <w:p w14:paraId="1510847B" w14:textId="77777777" w:rsidR="00B1173A" w:rsidRPr="00903E16" w:rsidRDefault="00B1173A" w:rsidP="00CD44F7">
            <w:pPr>
              <w:jc w:val="both"/>
              <w:rPr>
                <w:sz w:val="26"/>
                <w:szCs w:val="26"/>
              </w:rPr>
            </w:pPr>
            <w:r w:rsidRPr="00903E16">
              <w:rPr>
                <w:b/>
                <w:sz w:val="26"/>
                <w:szCs w:val="26"/>
              </w:rPr>
              <w:t>Izpildītājs:</w:t>
            </w:r>
            <w:r w:rsidRPr="00903E16">
              <w:rPr>
                <w:sz w:val="26"/>
                <w:szCs w:val="26"/>
              </w:rPr>
              <w:t xml:space="preserve"> </w:t>
            </w:r>
          </w:p>
          <w:p w14:paraId="35B72692" w14:textId="3B5997F5" w:rsidR="00B1173A" w:rsidRDefault="00B1173A" w:rsidP="00CD44F7">
            <w:pPr>
              <w:jc w:val="both"/>
              <w:rPr>
                <w:sz w:val="26"/>
                <w:szCs w:val="26"/>
              </w:rPr>
            </w:pPr>
            <w:r w:rsidRPr="00903E16">
              <w:rPr>
                <w:sz w:val="26"/>
                <w:szCs w:val="26"/>
              </w:rPr>
              <w:t>SIA „</w:t>
            </w:r>
            <w:proofErr w:type="spellStart"/>
            <w:r w:rsidR="00783A06">
              <w:rPr>
                <w:sz w:val="26"/>
                <w:szCs w:val="26"/>
              </w:rPr>
              <w:t>Qfilms</w:t>
            </w:r>
            <w:proofErr w:type="spellEnd"/>
            <w:r w:rsidRPr="00903E16">
              <w:rPr>
                <w:sz w:val="26"/>
                <w:szCs w:val="26"/>
              </w:rPr>
              <w:t xml:space="preserve">” </w:t>
            </w:r>
          </w:p>
          <w:p w14:paraId="1096E011" w14:textId="77777777" w:rsidR="00B1173A" w:rsidRDefault="00783A06" w:rsidP="00AC3BEE">
            <w:pPr>
              <w:jc w:val="both"/>
              <w:rPr>
                <w:sz w:val="26"/>
                <w:szCs w:val="26"/>
              </w:rPr>
            </w:pPr>
            <w:r w:rsidRPr="00783A06">
              <w:rPr>
                <w:sz w:val="26"/>
                <w:szCs w:val="26"/>
              </w:rPr>
              <w:t xml:space="preserve">PVN </w:t>
            </w:r>
            <w:proofErr w:type="spellStart"/>
            <w:r>
              <w:rPr>
                <w:sz w:val="26"/>
                <w:szCs w:val="26"/>
              </w:rPr>
              <w:t>reģ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783A06">
              <w:rPr>
                <w:sz w:val="26"/>
                <w:szCs w:val="26"/>
              </w:rPr>
              <w:t>Nr.LV40103438424</w:t>
            </w:r>
          </w:p>
          <w:p w14:paraId="66139649" w14:textId="3CB0A11A" w:rsidR="00783A06" w:rsidRDefault="00386305" w:rsidP="00AC3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Banka </w:t>
            </w:r>
          </w:p>
          <w:p w14:paraId="7B3B366D" w14:textId="5F21262E" w:rsidR="00783A06" w:rsidRDefault="00783A06" w:rsidP="00AC3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Kods: </w:t>
            </w:r>
          </w:p>
          <w:p w14:paraId="29A3F6E0" w14:textId="15C29458" w:rsidR="00783A06" w:rsidRDefault="00783A06" w:rsidP="00AC3B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Konts: </w:t>
            </w:r>
          </w:p>
          <w:p w14:paraId="3DA9DA82" w14:textId="0BFFB772" w:rsidR="00783A06" w:rsidRPr="00783A06" w:rsidRDefault="00386305" w:rsidP="00386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Tālrunis:</w:t>
            </w:r>
          </w:p>
        </w:tc>
      </w:tr>
    </w:tbl>
    <w:p w14:paraId="70A60C3C" w14:textId="1242C2EC" w:rsidR="000B08D4" w:rsidRDefault="00CD44F7" w:rsidP="008D14A6">
      <w:pPr>
        <w:jc w:val="both"/>
        <w:rPr>
          <w:b/>
          <w:sz w:val="26"/>
          <w:szCs w:val="26"/>
        </w:rPr>
      </w:pPr>
      <w:r w:rsidRPr="00903E16">
        <w:rPr>
          <w:sz w:val="26"/>
          <w:szCs w:val="26"/>
        </w:rPr>
        <w:t xml:space="preserve">       </w:t>
      </w:r>
      <w:r w:rsidR="00C747DE">
        <w:rPr>
          <w:sz w:val="26"/>
          <w:szCs w:val="26"/>
        </w:rPr>
        <w:t xml:space="preserve">                       </w:t>
      </w:r>
      <w:r w:rsidR="00F14337" w:rsidRPr="00903E16">
        <w:rPr>
          <w:sz w:val="26"/>
          <w:szCs w:val="26"/>
        </w:rPr>
        <w:t xml:space="preserve"> </w:t>
      </w:r>
      <w:r w:rsidRPr="00903E16">
        <w:rPr>
          <w:b/>
          <w:sz w:val="26"/>
          <w:szCs w:val="26"/>
        </w:rPr>
        <w:t xml:space="preserve">                              </w:t>
      </w:r>
      <w:r w:rsidR="00C11DC7" w:rsidRPr="00903E16">
        <w:rPr>
          <w:b/>
          <w:sz w:val="26"/>
          <w:szCs w:val="26"/>
        </w:rPr>
        <w:t xml:space="preserve">        </w:t>
      </w:r>
      <w:r w:rsidRPr="00903E16">
        <w:rPr>
          <w:b/>
          <w:sz w:val="26"/>
          <w:szCs w:val="26"/>
        </w:rPr>
        <w:t xml:space="preserve">                       </w:t>
      </w:r>
    </w:p>
    <w:p w14:paraId="35F8D0A5" w14:textId="77777777" w:rsidR="00783A06" w:rsidRDefault="00783A06" w:rsidP="008D14A6">
      <w:pPr>
        <w:jc w:val="both"/>
        <w:rPr>
          <w:b/>
          <w:sz w:val="26"/>
          <w:szCs w:val="26"/>
        </w:rPr>
      </w:pPr>
    </w:p>
    <w:p w14:paraId="59F56922" w14:textId="1C0177F1" w:rsidR="00783A06" w:rsidRDefault="00783A06" w:rsidP="008D14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______________________                                        ______________________</w:t>
      </w:r>
    </w:p>
    <w:p w14:paraId="49C8ACC8" w14:textId="6C2D472F" w:rsidR="00783A06" w:rsidRDefault="00783A06" w:rsidP="008D1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J.Lūkass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14:paraId="7F631444" w14:textId="77777777" w:rsidR="00783A06" w:rsidRPr="00C747DE" w:rsidRDefault="00783A06" w:rsidP="008D14A6">
      <w:pPr>
        <w:jc w:val="both"/>
        <w:rPr>
          <w:sz w:val="26"/>
          <w:szCs w:val="26"/>
        </w:rPr>
      </w:pPr>
    </w:p>
    <w:sectPr w:rsidR="00783A06" w:rsidRPr="00C747DE" w:rsidSect="00C747DE">
      <w:headerReference w:type="default" r:id="rId16"/>
      <w:footerReference w:type="even" r:id="rId17"/>
      <w:headerReference w:type="first" r:id="rId1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BE9C" w14:textId="77777777" w:rsidR="00D80B03" w:rsidRDefault="00D80B03">
      <w:r>
        <w:separator/>
      </w:r>
    </w:p>
  </w:endnote>
  <w:endnote w:type="continuationSeparator" w:id="0">
    <w:p w14:paraId="4FC5FCC6" w14:textId="77777777" w:rsidR="00D80B03" w:rsidRDefault="00D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1EBB" w14:textId="77777777" w:rsidR="00B55671" w:rsidRDefault="009C24D5" w:rsidP="009D38A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FF6B596" w14:textId="77777777" w:rsidR="00B55671" w:rsidRDefault="0038630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0144" w14:textId="77777777" w:rsidR="00D80B03" w:rsidRDefault="00D80B03">
      <w:r>
        <w:separator/>
      </w:r>
    </w:p>
  </w:footnote>
  <w:footnote w:type="continuationSeparator" w:id="0">
    <w:p w14:paraId="71933552" w14:textId="77777777" w:rsidR="00D80B03" w:rsidRDefault="00D8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255170"/>
      <w:docPartObj>
        <w:docPartGallery w:val="Page Numbers (Top of Page)"/>
        <w:docPartUnique/>
      </w:docPartObj>
    </w:sdtPr>
    <w:sdtEndPr/>
    <w:sdtContent>
      <w:p w14:paraId="548450DA" w14:textId="77777777" w:rsidR="006F5070" w:rsidRDefault="006F50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05">
          <w:rPr>
            <w:noProof/>
          </w:rPr>
          <w:t>2</w:t>
        </w:r>
        <w:r>
          <w:fldChar w:fldCharType="end"/>
        </w:r>
      </w:p>
    </w:sdtContent>
  </w:sdt>
  <w:p w14:paraId="731EB001" w14:textId="77777777" w:rsidR="006F5070" w:rsidRDefault="006F507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AAF4" w14:textId="77777777" w:rsidR="006F5070" w:rsidRDefault="006F5070">
    <w:pPr>
      <w:pStyle w:val="Galvene"/>
      <w:jc w:val="center"/>
    </w:pPr>
  </w:p>
  <w:p w14:paraId="02501CAD" w14:textId="77777777" w:rsidR="006F5070" w:rsidRDefault="006F507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5B71"/>
    <w:multiLevelType w:val="multilevel"/>
    <w:tmpl w:val="87FC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377F36"/>
    <w:multiLevelType w:val="hybridMultilevel"/>
    <w:tmpl w:val="15DE3C50"/>
    <w:lvl w:ilvl="0" w:tplc="042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43A7860"/>
    <w:multiLevelType w:val="multilevel"/>
    <w:tmpl w:val="C1964F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5A44145"/>
    <w:multiLevelType w:val="hybridMultilevel"/>
    <w:tmpl w:val="D8E2F6C0"/>
    <w:lvl w:ilvl="0" w:tplc="E86C2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E9012">
      <w:numFmt w:val="none"/>
      <w:lvlText w:val=""/>
      <w:lvlJc w:val="left"/>
      <w:pPr>
        <w:tabs>
          <w:tab w:val="num" w:pos="360"/>
        </w:tabs>
      </w:pPr>
    </w:lvl>
    <w:lvl w:ilvl="2" w:tplc="99AAB716">
      <w:numFmt w:val="none"/>
      <w:lvlText w:val=""/>
      <w:lvlJc w:val="left"/>
      <w:pPr>
        <w:tabs>
          <w:tab w:val="num" w:pos="360"/>
        </w:tabs>
      </w:pPr>
    </w:lvl>
    <w:lvl w:ilvl="3" w:tplc="6910E9AE">
      <w:numFmt w:val="none"/>
      <w:lvlText w:val=""/>
      <w:lvlJc w:val="left"/>
      <w:pPr>
        <w:tabs>
          <w:tab w:val="num" w:pos="360"/>
        </w:tabs>
      </w:pPr>
    </w:lvl>
    <w:lvl w:ilvl="4" w:tplc="6FFEFF2C">
      <w:numFmt w:val="none"/>
      <w:lvlText w:val=""/>
      <w:lvlJc w:val="left"/>
      <w:pPr>
        <w:tabs>
          <w:tab w:val="num" w:pos="360"/>
        </w:tabs>
      </w:pPr>
    </w:lvl>
    <w:lvl w:ilvl="5" w:tplc="E63662AA">
      <w:numFmt w:val="none"/>
      <w:lvlText w:val=""/>
      <w:lvlJc w:val="left"/>
      <w:pPr>
        <w:tabs>
          <w:tab w:val="num" w:pos="360"/>
        </w:tabs>
      </w:pPr>
    </w:lvl>
    <w:lvl w:ilvl="6" w:tplc="766EB5E8">
      <w:numFmt w:val="none"/>
      <w:lvlText w:val=""/>
      <w:lvlJc w:val="left"/>
      <w:pPr>
        <w:tabs>
          <w:tab w:val="num" w:pos="360"/>
        </w:tabs>
      </w:pPr>
    </w:lvl>
    <w:lvl w:ilvl="7" w:tplc="2B4092B4">
      <w:numFmt w:val="none"/>
      <w:lvlText w:val=""/>
      <w:lvlJc w:val="left"/>
      <w:pPr>
        <w:tabs>
          <w:tab w:val="num" w:pos="360"/>
        </w:tabs>
      </w:pPr>
    </w:lvl>
    <w:lvl w:ilvl="8" w:tplc="AA8075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eta Kļaviņa">
    <w15:presenceInfo w15:providerId="AD" w15:userId="S-1-5-21-1715567821-1060284298-59992723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F7"/>
    <w:rsid w:val="000162AE"/>
    <w:rsid w:val="00035CAA"/>
    <w:rsid w:val="000645DC"/>
    <w:rsid w:val="000728D1"/>
    <w:rsid w:val="00091B8D"/>
    <w:rsid w:val="000A213A"/>
    <w:rsid w:val="000B08D4"/>
    <w:rsid w:val="000C5BF3"/>
    <w:rsid w:val="000C733C"/>
    <w:rsid w:val="000E162F"/>
    <w:rsid w:val="0010132C"/>
    <w:rsid w:val="0011110F"/>
    <w:rsid w:val="001239E3"/>
    <w:rsid w:val="0016098E"/>
    <w:rsid w:val="001A237A"/>
    <w:rsid w:val="001B2CB1"/>
    <w:rsid w:val="001F4E7B"/>
    <w:rsid w:val="00242F6B"/>
    <w:rsid w:val="00246FF8"/>
    <w:rsid w:val="00256DB0"/>
    <w:rsid w:val="00273B7B"/>
    <w:rsid w:val="002B5EF8"/>
    <w:rsid w:val="002C18A6"/>
    <w:rsid w:val="002C433D"/>
    <w:rsid w:val="002D22BF"/>
    <w:rsid w:val="002F4868"/>
    <w:rsid w:val="00326A71"/>
    <w:rsid w:val="00337109"/>
    <w:rsid w:val="0034248E"/>
    <w:rsid w:val="003624BB"/>
    <w:rsid w:val="00377E05"/>
    <w:rsid w:val="003800C4"/>
    <w:rsid w:val="0038058F"/>
    <w:rsid w:val="00386305"/>
    <w:rsid w:val="003B3999"/>
    <w:rsid w:val="003C35FF"/>
    <w:rsid w:val="00430D43"/>
    <w:rsid w:val="004444B8"/>
    <w:rsid w:val="004602FB"/>
    <w:rsid w:val="0047584C"/>
    <w:rsid w:val="004D132E"/>
    <w:rsid w:val="00525AE3"/>
    <w:rsid w:val="005340E1"/>
    <w:rsid w:val="00564587"/>
    <w:rsid w:val="00570E90"/>
    <w:rsid w:val="005906E7"/>
    <w:rsid w:val="00592332"/>
    <w:rsid w:val="005C7D5A"/>
    <w:rsid w:val="005E55E4"/>
    <w:rsid w:val="00612050"/>
    <w:rsid w:val="00625F80"/>
    <w:rsid w:val="006554A4"/>
    <w:rsid w:val="006831D6"/>
    <w:rsid w:val="006A1FCB"/>
    <w:rsid w:val="006A399F"/>
    <w:rsid w:val="006B7766"/>
    <w:rsid w:val="006C0529"/>
    <w:rsid w:val="006C3B11"/>
    <w:rsid w:val="006E4A20"/>
    <w:rsid w:val="006F2041"/>
    <w:rsid w:val="006F4AA7"/>
    <w:rsid w:val="006F5070"/>
    <w:rsid w:val="006F672F"/>
    <w:rsid w:val="0070010A"/>
    <w:rsid w:val="007007E5"/>
    <w:rsid w:val="007032A6"/>
    <w:rsid w:val="00735C2F"/>
    <w:rsid w:val="00736665"/>
    <w:rsid w:val="00771A03"/>
    <w:rsid w:val="00783A06"/>
    <w:rsid w:val="00795647"/>
    <w:rsid w:val="00795B2D"/>
    <w:rsid w:val="007B2A4C"/>
    <w:rsid w:val="007B4A8F"/>
    <w:rsid w:val="007D5BCD"/>
    <w:rsid w:val="00807BE0"/>
    <w:rsid w:val="00811730"/>
    <w:rsid w:val="008146CA"/>
    <w:rsid w:val="008151DF"/>
    <w:rsid w:val="008403BE"/>
    <w:rsid w:val="0086265E"/>
    <w:rsid w:val="0087058C"/>
    <w:rsid w:val="0089269E"/>
    <w:rsid w:val="0089400A"/>
    <w:rsid w:val="008D14A6"/>
    <w:rsid w:val="008F0932"/>
    <w:rsid w:val="00903E16"/>
    <w:rsid w:val="00905F05"/>
    <w:rsid w:val="00961FD3"/>
    <w:rsid w:val="00963D72"/>
    <w:rsid w:val="009919EF"/>
    <w:rsid w:val="009B3CFE"/>
    <w:rsid w:val="009C07C0"/>
    <w:rsid w:val="009C24D5"/>
    <w:rsid w:val="009E7DFE"/>
    <w:rsid w:val="009F354B"/>
    <w:rsid w:val="009F7107"/>
    <w:rsid w:val="00A07DE4"/>
    <w:rsid w:val="00A4347F"/>
    <w:rsid w:val="00A96398"/>
    <w:rsid w:val="00AA736D"/>
    <w:rsid w:val="00AC3BEE"/>
    <w:rsid w:val="00B1173A"/>
    <w:rsid w:val="00B36B95"/>
    <w:rsid w:val="00B55632"/>
    <w:rsid w:val="00B7215A"/>
    <w:rsid w:val="00B84BE8"/>
    <w:rsid w:val="00BC2EFB"/>
    <w:rsid w:val="00BD3290"/>
    <w:rsid w:val="00BF1A56"/>
    <w:rsid w:val="00BF71C3"/>
    <w:rsid w:val="00C05524"/>
    <w:rsid w:val="00C11DC7"/>
    <w:rsid w:val="00C12A42"/>
    <w:rsid w:val="00C32F57"/>
    <w:rsid w:val="00C44A73"/>
    <w:rsid w:val="00C452F6"/>
    <w:rsid w:val="00C747DE"/>
    <w:rsid w:val="00CB1C8E"/>
    <w:rsid w:val="00CC2AE5"/>
    <w:rsid w:val="00CD44F7"/>
    <w:rsid w:val="00CE5DEE"/>
    <w:rsid w:val="00CF4CE5"/>
    <w:rsid w:val="00CF6515"/>
    <w:rsid w:val="00D03681"/>
    <w:rsid w:val="00D1475D"/>
    <w:rsid w:val="00D338A6"/>
    <w:rsid w:val="00D344CC"/>
    <w:rsid w:val="00D60A61"/>
    <w:rsid w:val="00D80B03"/>
    <w:rsid w:val="00D82A63"/>
    <w:rsid w:val="00D97FC5"/>
    <w:rsid w:val="00DB4792"/>
    <w:rsid w:val="00E2497F"/>
    <w:rsid w:val="00E451C7"/>
    <w:rsid w:val="00E557FB"/>
    <w:rsid w:val="00E56D9D"/>
    <w:rsid w:val="00E74731"/>
    <w:rsid w:val="00EB60BD"/>
    <w:rsid w:val="00EE6FF6"/>
    <w:rsid w:val="00EF17A9"/>
    <w:rsid w:val="00F108B4"/>
    <w:rsid w:val="00F14337"/>
    <w:rsid w:val="00F41E40"/>
    <w:rsid w:val="00F61453"/>
    <w:rsid w:val="00F869C1"/>
    <w:rsid w:val="00F91C58"/>
    <w:rsid w:val="00FA322E"/>
    <w:rsid w:val="00F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76F1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D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CD44F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44F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CD44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D44F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CD44F7"/>
  </w:style>
  <w:style w:type="paragraph" w:styleId="Balonteksts">
    <w:name w:val="Balloon Text"/>
    <w:basedOn w:val="Parasts"/>
    <w:link w:val="BalontekstsRakstz"/>
    <w:uiPriority w:val="99"/>
    <w:semiHidden/>
    <w:unhideWhenUsed/>
    <w:rsid w:val="00EE6FF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FF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F50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5070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B60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60B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60B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60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6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44A7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44A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91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uiPriority w:val="99"/>
    <w:unhideWhenUsed/>
    <w:rsid w:val="009919E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0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D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CD44F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44F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CD44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D44F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CD44F7"/>
  </w:style>
  <w:style w:type="paragraph" w:styleId="Balonteksts">
    <w:name w:val="Balloon Text"/>
    <w:basedOn w:val="Parasts"/>
    <w:link w:val="BalontekstsRakstz"/>
    <w:uiPriority w:val="99"/>
    <w:semiHidden/>
    <w:unhideWhenUsed/>
    <w:rsid w:val="00EE6FF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FF6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6F507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F5070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B1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B60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60B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60BD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60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60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44A7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44A7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91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uiPriority w:val="99"/>
    <w:unhideWhenUsed/>
    <w:rsid w:val="009919E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0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riga.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eriga.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iga.l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riga.lv" TargetMode="External"/><Relationship Id="rId10" Type="http://schemas.openxmlformats.org/officeDocument/2006/relationships/hyperlink" Target="http://www.eriga.l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riga.lv" TargetMode="External"/><Relationship Id="rId14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9518-BB31-41D7-8B13-F871C4D3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7751</Words>
  <Characters>4419</Characters>
  <Application>Microsoft Office Word</Application>
  <DocSecurity>0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Andrejs Vessers-Arness</cp:lastModifiedBy>
  <cp:revision>2</cp:revision>
  <cp:lastPrinted>2015-02-13T10:18:00Z</cp:lastPrinted>
  <dcterms:created xsi:type="dcterms:W3CDTF">2017-01-23T08:25:00Z</dcterms:created>
  <dcterms:modified xsi:type="dcterms:W3CDTF">2017-01-23T08:25:00Z</dcterms:modified>
</cp:coreProperties>
</file>