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7A" w:rsidRDefault="0083057A" w:rsidP="0083057A">
      <w:pPr>
        <w:jc w:val="center"/>
        <w:rPr>
          <w:b/>
          <w:sz w:val="28"/>
          <w:szCs w:val="28"/>
          <w:lang w:val="lv-LV"/>
        </w:rPr>
      </w:pPr>
    </w:p>
    <w:p w:rsidR="0061501D" w:rsidRPr="0061501D" w:rsidRDefault="00867808" w:rsidP="0061501D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  <w:lang w:val="lv-LV"/>
        </w:rPr>
      </w:pPr>
      <w:r>
        <w:rPr>
          <w:bCs/>
          <w:iCs/>
          <w:sz w:val="24"/>
          <w:szCs w:val="24"/>
          <w:lang w:val="lv-LV"/>
        </w:rPr>
        <w:t>6</w:t>
      </w:r>
      <w:r w:rsidR="0061501D" w:rsidRPr="0061501D">
        <w:rPr>
          <w:bCs/>
          <w:iCs/>
          <w:sz w:val="24"/>
          <w:szCs w:val="24"/>
          <w:lang w:val="lv-LV"/>
        </w:rPr>
        <w:t>.pielikums</w:t>
      </w:r>
    </w:p>
    <w:p w:rsidR="0061501D" w:rsidRPr="0061501D" w:rsidRDefault="0061501D" w:rsidP="0061501D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  <w:lang w:val="lv-LV"/>
        </w:rPr>
      </w:pPr>
      <w:r w:rsidRPr="0061501D">
        <w:rPr>
          <w:bCs/>
          <w:iCs/>
          <w:sz w:val="24"/>
          <w:szCs w:val="24"/>
          <w:lang w:val="lv-LV"/>
        </w:rPr>
        <w:t xml:space="preserve"> atklāta konkursa nolikumam                                  </w:t>
      </w:r>
    </w:p>
    <w:p w:rsidR="0061501D" w:rsidRPr="0061501D" w:rsidRDefault="0061501D" w:rsidP="0061501D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  <w:lang w:val="lv-LV"/>
        </w:rPr>
      </w:pPr>
      <w:r w:rsidRPr="0061501D">
        <w:rPr>
          <w:bCs/>
          <w:iCs/>
          <w:sz w:val="24"/>
          <w:szCs w:val="24"/>
          <w:lang w:val="lv-LV"/>
        </w:rPr>
        <w:t xml:space="preserve"> „Par formas tērpa elementu  iegādi” </w:t>
      </w:r>
    </w:p>
    <w:p w:rsidR="0061501D" w:rsidRPr="0061501D" w:rsidRDefault="0061501D" w:rsidP="0061501D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  <w:lang w:val="lv-LV"/>
        </w:rPr>
      </w:pPr>
      <w:proofErr w:type="spellStart"/>
      <w:r w:rsidRPr="0061501D">
        <w:rPr>
          <w:bCs/>
          <w:iCs/>
          <w:sz w:val="24"/>
          <w:szCs w:val="24"/>
          <w:lang w:val="lv-LV"/>
        </w:rPr>
        <w:t>Nr.RPP</w:t>
      </w:r>
      <w:proofErr w:type="spellEnd"/>
      <w:r w:rsidRPr="0061501D">
        <w:rPr>
          <w:bCs/>
          <w:iCs/>
          <w:sz w:val="24"/>
          <w:szCs w:val="24"/>
          <w:lang w:val="lv-LV"/>
        </w:rPr>
        <w:t xml:space="preserve"> 2017/6</w:t>
      </w:r>
    </w:p>
    <w:p w:rsidR="0061501D" w:rsidRDefault="0061501D" w:rsidP="0083057A">
      <w:pPr>
        <w:jc w:val="center"/>
        <w:rPr>
          <w:b/>
          <w:sz w:val="28"/>
          <w:szCs w:val="28"/>
          <w:lang w:val="lv-LV"/>
        </w:rPr>
      </w:pPr>
    </w:p>
    <w:p w:rsidR="0061501D" w:rsidRDefault="0061501D" w:rsidP="0083057A">
      <w:pPr>
        <w:jc w:val="center"/>
        <w:rPr>
          <w:b/>
          <w:sz w:val="28"/>
          <w:szCs w:val="28"/>
          <w:lang w:val="lv-LV"/>
        </w:rPr>
      </w:pPr>
    </w:p>
    <w:p w:rsidR="0083057A" w:rsidRDefault="0083057A" w:rsidP="0083057A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TEHNISKĀ SPECIFIKĀCIJA</w:t>
      </w:r>
      <w:r w:rsidR="0061501D">
        <w:rPr>
          <w:b/>
          <w:sz w:val="26"/>
          <w:szCs w:val="26"/>
          <w:lang w:val="lv-LV"/>
        </w:rPr>
        <w:t xml:space="preserve"> – FINANŠU PIEDĀVĀJUMS</w:t>
      </w:r>
      <w:r>
        <w:rPr>
          <w:b/>
          <w:sz w:val="26"/>
          <w:szCs w:val="26"/>
          <w:lang w:val="lv-LV"/>
        </w:rPr>
        <w:t xml:space="preserve"> </w:t>
      </w:r>
      <w:r w:rsidR="00232156">
        <w:rPr>
          <w:b/>
          <w:sz w:val="26"/>
          <w:szCs w:val="26"/>
          <w:lang w:val="lv-LV"/>
        </w:rPr>
        <w:t>DAĻAI Nr.5</w:t>
      </w:r>
    </w:p>
    <w:p w:rsidR="0083057A" w:rsidRDefault="0083057A" w:rsidP="0083057A">
      <w:pPr>
        <w:jc w:val="center"/>
        <w:rPr>
          <w:b/>
          <w:sz w:val="26"/>
          <w:szCs w:val="26"/>
          <w:lang w:val="lv-LV"/>
        </w:rPr>
      </w:pPr>
    </w:p>
    <w:p w:rsidR="0083057A" w:rsidRDefault="0083057A" w:rsidP="0083057A">
      <w:p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Iepirkuma priekšmets: I. SPECIĀLS VISSEZONAS KOSTĪMS</w:t>
      </w:r>
    </w:p>
    <w:p w:rsidR="0083057A" w:rsidRDefault="0083057A" w:rsidP="0083057A">
      <w:pPr>
        <w:ind w:left="360"/>
        <w:rPr>
          <w:sz w:val="24"/>
          <w:szCs w:val="24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>1.</w:t>
      </w:r>
      <w:r>
        <w:rPr>
          <w:b/>
          <w:sz w:val="26"/>
          <w:szCs w:val="26"/>
          <w:u w:val="single"/>
          <w:lang w:val="lv-LV"/>
        </w:rPr>
        <w:t xml:space="preserve"> Vispārīgā informācija. </w:t>
      </w:r>
    </w:p>
    <w:p w:rsidR="0083057A" w:rsidRDefault="0083057A" w:rsidP="0083057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Tehniskās specifikācijas priekšmets ir </w:t>
      </w:r>
      <w:proofErr w:type="spellStart"/>
      <w:r>
        <w:rPr>
          <w:sz w:val="26"/>
          <w:szCs w:val="26"/>
          <w:lang w:val="lv-LV"/>
        </w:rPr>
        <w:t>vissezonas</w:t>
      </w:r>
      <w:proofErr w:type="spellEnd"/>
      <w:r>
        <w:rPr>
          <w:sz w:val="26"/>
          <w:szCs w:val="26"/>
          <w:lang w:val="lv-LV"/>
        </w:rPr>
        <w:t xml:space="preserve"> kostīms, komplekts, kas sastāv no virsjakas ar kapuci un biksēm. Kostīmu šūšana tiek veikta, individuāli noņemot mērus katram darbiniekam.</w:t>
      </w:r>
    </w:p>
    <w:p w:rsidR="0083057A" w:rsidRDefault="0083057A" w:rsidP="0083057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Visi mērījumi norādīti L izmēram.</w:t>
      </w:r>
    </w:p>
    <w:p w:rsidR="0083057A" w:rsidRDefault="0083057A" w:rsidP="0083057A">
      <w:pPr>
        <w:rPr>
          <w:sz w:val="26"/>
          <w:szCs w:val="26"/>
          <w:u w:val="single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 xml:space="preserve">2. </w:t>
      </w:r>
      <w:r>
        <w:rPr>
          <w:b/>
          <w:sz w:val="26"/>
          <w:szCs w:val="26"/>
          <w:u w:val="single"/>
          <w:lang w:val="lv-LV"/>
        </w:rPr>
        <w:t>Virsjaka ar kapuci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617"/>
        <w:gridCol w:w="6057"/>
      </w:tblGrid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 p/k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Virsjakas elements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Virsjakas prasību apraksts</w:t>
            </w:r>
          </w:p>
        </w:tc>
      </w:tr>
      <w:tr w:rsidR="0083057A" w:rsidTr="0083057A">
        <w:trPr>
          <w:trHeight w:val="6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Taisna silueta, garums - līdz gurna līnijai. 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Skat. zīm.1.1; 1.2.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Virsdrānas audums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Melnas krāsas matēts audums (</w:t>
            </w:r>
            <w:r>
              <w:rPr>
                <w:b/>
                <w:sz w:val="26"/>
                <w:szCs w:val="26"/>
                <w:lang w:val="lv-LV"/>
              </w:rPr>
              <w:t>nespīdīgs</w:t>
            </w:r>
            <w:r>
              <w:rPr>
                <w:sz w:val="26"/>
                <w:szCs w:val="26"/>
                <w:lang w:val="lv-LV"/>
              </w:rPr>
              <w:t>) ar „GORE-TEX” tipa šķiedru vai ekvivalentu materiālu, blīvums 220g/m²±10, ūdens drošs, ar tvaiku caurlaides membrānu.</w:t>
            </w:r>
            <w:r>
              <w:rPr>
                <w:color w:val="FF0000"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Ūdens necaurlaidība – minimāli 100 </w:t>
            </w:r>
            <w:proofErr w:type="spellStart"/>
            <w:r>
              <w:rPr>
                <w:sz w:val="26"/>
                <w:szCs w:val="26"/>
                <w:lang w:val="lv-LV"/>
              </w:rPr>
              <w:t>kPa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Piezīme: lai sasniegtu pilnīgu ūdensnecaurlaidību, kostīmam ir speciāla konstrukcija un </w:t>
            </w:r>
            <w:proofErr w:type="spellStart"/>
            <w:r>
              <w:rPr>
                <w:sz w:val="26"/>
                <w:szCs w:val="26"/>
                <w:lang w:val="lv-LV"/>
              </w:rPr>
              <w:t>tehnologija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, vīles līmē ar speciālo lenti (100% PTFE vai ekvivalents, 22±0,1 mm) un iekārtu. </w:t>
            </w:r>
          </w:p>
          <w:p w:rsidR="0083057A" w:rsidRPr="003929A9" w:rsidRDefault="0083057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3929A9">
              <w:rPr>
                <w:b/>
                <w:sz w:val="26"/>
                <w:szCs w:val="26"/>
                <w:lang w:val="lv-LV"/>
              </w:rPr>
              <w:t>Jāiesniedz auduma paraugi: 1m x 1m un lentas paraugs 1m, un ražotāja izsniegts auduma atbilstības sertifikāts.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Jakas priekšdaļas aizdare ar traktora tipa 7-8mm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visā garumā: 80±1,0cm, kas darbojās abos virzienos.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nosedz ar divām </w:t>
            </w:r>
            <w:proofErr w:type="spellStart"/>
            <w:r>
              <w:rPr>
                <w:sz w:val="26"/>
                <w:szCs w:val="26"/>
                <w:lang w:val="lv-LV"/>
              </w:rPr>
              <w:t>aizdarsloksnēm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, kas savstarpēji iestrādātas jakas priekšpusē un nostiprinātas ar 5 spiedpogām. Spiedpogu diametrs 1.5±0,2cm. Rāvējslēdzējs iestrādāts jakas priekšpusē 2.5±0,3cm attālumā no aizsargjoslas. Virsējā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82.0±1,0cm x7.5±0,5cm, iekšējā – 80.0±1,0cm </w:t>
            </w:r>
            <w:r w:rsidR="0010621E">
              <w:rPr>
                <w:sz w:val="26"/>
                <w:szCs w:val="26"/>
                <w:lang w:val="lv-LV"/>
              </w:rPr>
              <w:t>x 7,0±0,5cm. Attālums starp divā</w:t>
            </w:r>
            <w:r>
              <w:rPr>
                <w:sz w:val="26"/>
                <w:szCs w:val="26"/>
                <w:lang w:val="lv-LV"/>
              </w:rPr>
              <w:t xml:space="preserve">m augšējām </w:t>
            </w:r>
            <w:proofErr w:type="spellStart"/>
            <w:r>
              <w:rPr>
                <w:sz w:val="26"/>
                <w:szCs w:val="26"/>
                <w:lang w:val="lv-LV"/>
              </w:rPr>
              <w:t>spiedpogam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8.0±0,2cm, starp pārējām spiedpogām: 23.0 ±0,2cm. Spiedpogas piestrādātas uz iekšējās auduma kārtas. Iekšējai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pretī spiedpogām ir uzlocīta  1±0,1cm </w:t>
            </w:r>
            <w:proofErr w:type="spellStart"/>
            <w:r>
              <w:rPr>
                <w:sz w:val="26"/>
                <w:szCs w:val="26"/>
                <w:lang w:val="lv-LV"/>
              </w:rPr>
              <w:t>aizdarloksnes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mala un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nolocījums nostiprināts ar nostiprinājuma vīli. Augšējā daļā, zem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ir </w:t>
            </w:r>
            <w:proofErr w:type="spellStart"/>
            <w:r>
              <w:rPr>
                <w:sz w:val="26"/>
                <w:szCs w:val="26"/>
                <w:lang w:val="lv-LV"/>
              </w:rPr>
              <w:t>figūrveida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14.0±0,5cm garumā, 4.5±0,1cm platumā (augšējā </w:t>
            </w:r>
            <w:proofErr w:type="spellStart"/>
            <w:r>
              <w:rPr>
                <w:sz w:val="26"/>
                <w:szCs w:val="26"/>
                <w:lang w:val="lv-LV"/>
              </w:rPr>
              <w:t>daļā).Visas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detaļas nošūtas ar 1.0-1.5mm nošuvi. Rāvējslēdzēja nošuves platums – 0.5±0,1cm.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Krūšu kabatas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Jakai ir divas horizontālas iegrieztas krūšu kabatas ar spirālveida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- 16.0±0,5cm un </w:t>
            </w:r>
            <w:proofErr w:type="spellStart"/>
            <w:r>
              <w:rPr>
                <w:sz w:val="26"/>
                <w:szCs w:val="26"/>
                <w:lang w:val="lv-LV"/>
              </w:rPr>
              <w:t>pārlokiem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- 16.0x5.0±0,2cm, kuri nostiprinās ar </w:t>
            </w:r>
            <w:proofErr w:type="spellStart"/>
            <w:r>
              <w:rPr>
                <w:sz w:val="26"/>
                <w:szCs w:val="26"/>
                <w:lang w:val="lv-LV"/>
              </w:rPr>
              <w:t>līplenti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15.0x1.0±0,5cm.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nošūts ar 1.0-1.5mm nošuvi un piešūts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1.0x5.0±0,1mm. Pārloka galiem – nostiprinājuma vīles – 1.0±0,1cm.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Kabatas maisaudums (no </w:t>
            </w:r>
            <w:proofErr w:type="spellStart"/>
            <w:r>
              <w:rPr>
                <w:sz w:val="26"/>
                <w:szCs w:val="26"/>
                <w:lang w:val="lv-LV"/>
              </w:rPr>
              <w:t>pamatauduma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) piestiprinās pie priekšdaļas ar apdares vīli 18.0x15.5±0,5cm. Kabatas  apakšējos stūros pa diagonāli uz pretējo stūri ir pogcaurumi – (1.5±0,1cm) ūdens izliešanai un netīrumu izbēršanai. Attālums starp plecu vīli pie kakla un pārloka – 23.0±0,5cm, starp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un pārloka – 2.5±0,2 cm., starp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un kabatas nošuvi – 2.0±0,5 cm.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Uzraksti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kreisajā priekšpusē virs kabatas pārloka gaismas atstarojošs uzraksts pelēkā krāsā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RĪGAS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PAŠVALDĪBAS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POLICIJA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„RĪGAS” garums 9±0,1cm, burtu augstums ar garumzīmēm – 2.8±0,2cm, burta elementa platums – 4mm.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„PAŠVALDĪBAS” garums 12±0,2cm, burtu augstums ar garumzīmēm 1,8±0,2cm, burta elementa platums 2mm.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„POLICIJA” garums 12±0,1cm, burtu augstums 2,4±0,2 cm, burta elementa platums 4mm.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Atstarpe starp vārdiem 8mm.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b/>
                <w:sz w:val="26"/>
                <w:szCs w:val="26"/>
                <w:lang w:eastAsia="hi-IN" w:bidi="hi-IN"/>
              </w:rPr>
              <w:t>Ariel Bold</w:t>
            </w:r>
            <w:r>
              <w:rPr>
                <w:sz w:val="26"/>
                <w:szCs w:val="26"/>
                <w:lang w:eastAsia="hi-IN" w:bidi="hi-IN"/>
              </w:rPr>
              <w:t xml:space="preserve"> fonts.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val="lv-LV"/>
              </w:rPr>
              <w:t xml:space="preserve">Jakas labajā priekšpusē virs kabatas pārloka </w:t>
            </w:r>
            <w:r>
              <w:rPr>
                <w:sz w:val="26"/>
                <w:szCs w:val="26"/>
                <w:lang w:eastAsia="hi-IN" w:bidi="hi-IN"/>
              </w:rPr>
              <w:t>piešūta līplentas (velkro) mīkstā pamatne. Lentas garums 7,0 ±0,2cm, platums 2,5cm±0,2cm, līplenta melnā krāsā.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Skat. zīm. 1.1.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Iekškabata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Krūšu daļā kreisā pusē zem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atrodas (19.0±0,1cm no apkakles augšējās malas) vertikāla iekškabata ar spirālveida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16.0±0,5cm. Kabata nošūta ar 1.0-1.5mm nošuvi. Kabatas audums – PES 100%.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Piedurknes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Iešūtas </w:t>
            </w:r>
            <w:proofErr w:type="spellStart"/>
            <w:r>
              <w:rPr>
                <w:sz w:val="26"/>
                <w:szCs w:val="26"/>
                <w:lang w:val="lv-LV"/>
              </w:rPr>
              <w:t>divvīļu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piedurknes. Piedurknes un sānu vīlē iestrādātas 30cm±2cm garas (15±2cm garas uz katru pusi no paduses vīles) ventilācijas atveres ar 5mm rāvējslēdzēja aizdari un fiksētu aizdares klapi no priekšas uz aizmuguri, iekšpusē iešūts </w:t>
            </w:r>
            <w:proofErr w:type="spellStart"/>
            <w:r>
              <w:rPr>
                <w:sz w:val="26"/>
                <w:szCs w:val="26"/>
                <w:lang w:val="lv-LV"/>
              </w:rPr>
              <w:t>tīklveida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poliestera audums. Piedurknes vīles nošūtas ar 1.0-1.5mm nošuvi. Piedurkņu garums no pleca vīles – 70.0±1.0 cm. Piedurkņu apakšmalas platums -18.0±0,5cm.  Uz katras piedurknes uzšūta kabata - 15.0x13.0±0,5cm., kura atrodas 12.0±0,2cm attālumā no plecu vīlēm. Virs katras kabatas atrodas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5.0cm platumā, kas piešūts 1,0±0,2cm virs kabatas ar </w:t>
            </w:r>
            <w:proofErr w:type="spellStart"/>
            <w:r>
              <w:rPr>
                <w:sz w:val="26"/>
                <w:szCs w:val="26"/>
                <w:lang w:val="lv-LV"/>
              </w:rPr>
              <w:t>dubultvīli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0.5±0,1cm. Kabatas un pārloka augšējie stūri  nostiprināti ar nostiprinājuma vīli.  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Kabatām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2.0±0,5cm) stūri.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1.3. Uz kreisās piedurknes kabatas </w:t>
            </w:r>
            <w:r>
              <w:rPr>
                <w:b/>
                <w:sz w:val="26"/>
                <w:szCs w:val="26"/>
                <w:lang w:val="lv-LV"/>
              </w:rPr>
              <w:t>uzšūta</w:t>
            </w:r>
            <w:r>
              <w:rPr>
                <w:sz w:val="26"/>
                <w:szCs w:val="26"/>
                <w:lang w:val="lv-LV"/>
              </w:rPr>
              <w:t xml:space="preserve"> Pašvaldības policijas emblēma </w:t>
            </w:r>
            <w:r>
              <w:rPr>
                <w:sz w:val="26"/>
                <w:szCs w:val="26"/>
              </w:rPr>
              <w:t>9cm</w:t>
            </w:r>
            <w:r>
              <w:rPr>
                <w:sz w:val="26"/>
                <w:szCs w:val="26"/>
                <w:lang w:val="lv-LV"/>
              </w:rPr>
              <w:t xml:space="preserve">±0,5cm </w:t>
            </w:r>
            <w:r>
              <w:rPr>
                <w:sz w:val="26"/>
                <w:szCs w:val="26"/>
              </w:rPr>
              <w:t xml:space="preserve"> x 10cm</w:t>
            </w:r>
            <w:r>
              <w:rPr>
                <w:sz w:val="26"/>
                <w:szCs w:val="26"/>
                <w:lang w:val="lv-LV"/>
              </w:rPr>
              <w:t xml:space="preserve">±0,5cm: </w:t>
            </w:r>
            <w:r>
              <w:rPr>
                <w:sz w:val="26"/>
                <w:szCs w:val="26"/>
              </w:rPr>
              <w:t>emblēmas malas 3-4mm apšūtas ar dzeltenu diegu (</w:t>
            </w:r>
            <w:r>
              <w:rPr>
                <w:b/>
                <w:sz w:val="26"/>
                <w:szCs w:val="26"/>
              </w:rPr>
              <w:t>PANTONE 012C</w:t>
            </w:r>
            <w:r>
              <w:rPr>
                <w:sz w:val="26"/>
                <w:szCs w:val="26"/>
              </w:rPr>
              <w:t>), ģerbonī izmantoti dzeltenas krāsas (krāsa -</w:t>
            </w:r>
            <w:r>
              <w:rPr>
                <w:b/>
                <w:sz w:val="26"/>
                <w:szCs w:val="26"/>
              </w:rPr>
              <w:t>PANTONE 012C</w:t>
            </w:r>
            <w:r>
              <w:rPr>
                <w:sz w:val="26"/>
                <w:szCs w:val="26"/>
              </w:rPr>
              <w:t>) un karmīmsarkanas krāsas (</w:t>
            </w:r>
            <w:r>
              <w:rPr>
                <w:b/>
                <w:sz w:val="26"/>
                <w:szCs w:val="26"/>
              </w:rPr>
              <w:t>Pantone 202C</w:t>
            </w:r>
            <w:r>
              <w:rPr>
                <w:sz w:val="26"/>
                <w:szCs w:val="26"/>
              </w:rPr>
              <w:t>) diegi. Emblēma izgatavota no melnas krāsas dublēta mīksta auduma, emblēmas kvalitāti nodrošina ražošanas procesā izmantotie kvalitatīvie poliestera un metalizētie diegi, kas saglabā savas īpašības ( krāsu, struktūru, spīdumu ) pēc vairākkārtējas izstrādājuma kopšanas.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2.8.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Kabatas  apakšmalā 2 horizontāli pogcaurumi (1.5±,01cm) ūdens izliešanai un netīrumu izbēršanai. Attālums starp caurumiem – 3.0±0,5cm.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1.3. Kabatas augšējās malas nošūtas ar 2.0±,01cm nošuvi, pārējās malas piešūtas ar 1.0-1.5mm nošuvi. Piedurknēs ir iešūtas trikotāžas vai </w:t>
            </w:r>
            <w:proofErr w:type="spellStart"/>
            <w:r>
              <w:rPr>
                <w:sz w:val="26"/>
                <w:szCs w:val="26"/>
                <w:lang w:val="lv-LV"/>
              </w:rPr>
              <w:t>flīsa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auduma aproces (garums – 18.0±0,2cm) ar izgriezumu pirkstam (tos var lietot arī kā </w:t>
            </w:r>
            <w:proofErr w:type="spellStart"/>
            <w:r>
              <w:rPr>
                <w:sz w:val="26"/>
                <w:szCs w:val="26"/>
                <w:lang w:val="lv-LV"/>
              </w:rPr>
              <w:t>puspirkstaiņus).kas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tiek piešūtas iekšpusē 8.0±0,5cm </w:t>
            </w:r>
            <w:r>
              <w:rPr>
                <w:sz w:val="26"/>
                <w:szCs w:val="26"/>
              </w:rPr>
              <w:t xml:space="preserve"> no piedurknes gala.</w:t>
            </w:r>
            <w:r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Uzpleči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 pleca vīlēm uzšūti uzpleči – 13.0±0,5cm x4.0±0,2cm ar spiedpogām (diametrs – 1.5±0,02cm), uzpleča garums līdz spiedpogas vidum 11±0,1cm. Uzpleča viens gals iestrādāts piedurknes vīlē, otrs izstrādāts trīsstūra formā. Spiedpogas piestrādātas uz ap</w:t>
            </w:r>
            <w:r w:rsidR="00C50C8D">
              <w:rPr>
                <w:sz w:val="26"/>
                <w:szCs w:val="26"/>
                <w:lang w:val="lv-LV"/>
              </w:rPr>
              <w:t>a</w:t>
            </w:r>
            <w:r>
              <w:rPr>
                <w:sz w:val="26"/>
                <w:szCs w:val="26"/>
                <w:lang w:val="lv-LV"/>
              </w:rPr>
              <w:t xml:space="preserve">kšējās </w:t>
            </w:r>
            <w:r w:rsidR="00C50C8D">
              <w:rPr>
                <w:sz w:val="26"/>
                <w:szCs w:val="26"/>
                <w:lang w:val="lv-LV"/>
              </w:rPr>
              <w:t>auduma kārta</w:t>
            </w:r>
            <w:r>
              <w:rPr>
                <w:sz w:val="26"/>
                <w:szCs w:val="26"/>
                <w:lang w:val="lv-LV"/>
              </w:rPr>
              <w:t xml:space="preserve">s. Zem pleca vīles kreisā pusē spiedpogas rajonā nošūta auduma </w:t>
            </w:r>
            <w:proofErr w:type="spellStart"/>
            <w:r>
              <w:rPr>
                <w:sz w:val="26"/>
                <w:szCs w:val="26"/>
                <w:lang w:val="lv-LV"/>
              </w:rPr>
              <w:t>papildkārta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7.0x3.5±0,5cm (attālums no apkakles vīles 3.0±0,5 cm) spiedpogas apakšējās daļas nostiprināšanai. Uzpleči nošūti ar 1.0-1.5mm nošuvi.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1.3.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Apkakle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Iešūta atlokāmā apkakle -54.5x9.0±0,2cm. Ap</w:t>
            </w:r>
            <w:r w:rsidR="00623ACC">
              <w:rPr>
                <w:sz w:val="26"/>
                <w:szCs w:val="26"/>
                <w:lang w:val="lv-LV"/>
              </w:rPr>
              <w:t>k</w:t>
            </w:r>
            <w:r>
              <w:rPr>
                <w:sz w:val="26"/>
                <w:szCs w:val="26"/>
                <w:lang w:val="lv-LV"/>
              </w:rPr>
              <w:t>akles mala nošūta ar 1.0-1.5mm no</w:t>
            </w:r>
            <w:r w:rsidR="00940293">
              <w:rPr>
                <w:sz w:val="26"/>
                <w:szCs w:val="26"/>
                <w:lang w:val="lv-LV"/>
              </w:rPr>
              <w:t>šuvi. Apkakles muguras daļas ārē</w:t>
            </w:r>
            <w:r>
              <w:rPr>
                <w:sz w:val="26"/>
                <w:szCs w:val="26"/>
                <w:lang w:val="lv-LV"/>
              </w:rPr>
              <w:t xml:space="preserve">jā pusē ir kabata – 28.0x9.0±0,2cm. Zem apkakles spirālveida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(26.0±0,1cm) kapuces pieslēgšanai. Kapuci var salocīt apkakles kabatā un ieslēgt ar 3 cilpām 2.0x4.0±0,2 cm, kuru galos spiedpogas (</w:t>
            </w:r>
            <w:proofErr w:type="spellStart"/>
            <w:r>
              <w:rPr>
                <w:sz w:val="26"/>
                <w:szCs w:val="26"/>
                <w:lang w:val="lv-LV"/>
              </w:rPr>
              <w:t>diam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1.5±0,1 cm). Uz kabatas galiem – nostiprinājuma vīles – 1.0±0,1 cm. </w:t>
            </w:r>
            <w:r>
              <w:rPr>
                <w:sz w:val="26"/>
                <w:szCs w:val="26"/>
                <w:shd w:val="clear" w:color="auto" w:fill="FFFFFF"/>
                <w:lang w:val="lv-LV"/>
              </w:rPr>
              <w:t>Apkakles priekšpusē ārējās malas galos kabatiņas 4.5</w:t>
            </w:r>
            <w:r>
              <w:rPr>
                <w:sz w:val="26"/>
                <w:szCs w:val="26"/>
                <w:lang w:val="lv-LV"/>
              </w:rPr>
              <w:t>x9.0±1.0cm</w:t>
            </w:r>
            <w:r>
              <w:rPr>
                <w:sz w:val="26"/>
                <w:szCs w:val="26"/>
                <w:shd w:val="clear" w:color="auto" w:fill="FFFFFF"/>
                <w:lang w:val="lv-LV"/>
              </w:rPr>
              <w:t xml:space="preserve">  kapuces galu ievietošanai, kabatiņās iešūta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lv-LV"/>
              </w:rPr>
              <w:t xml:space="preserve"> cietā daļa, kapuces galu nostiprināšanai.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Kapuce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 w:rsidP="00AE1EA0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Kapuces </w:t>
            </w:r>
            <w:proofErr w:type="spellStart"/>
            <w:r>
              <w:rPr>
                <w:sz w:val="26"/>
                <w:szCs w:val="26"/>
                <w:lang w:val="lv-LV"/>
              </w:rPr>
              <w:t>iekšdaļā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iešūta nolocīta sloksne  ar gumijas auklu, auklas ierobežotājiem un plastmasas uzgaļiem platuma regulēšanai, auklas attālums no nadziņa priekšdaļas 7,2-8,0 cm. Kapuces gali 8.5±0,2cm</w:t>
            </w:r>
            <w:r>
              <w:rPr>
                <w:sz w:val="26"/>
                <w:szCs w:val="26"/>
                <w:shd w:val="clear" w:color="auto" w:fill="FFFFFF"/>
                <w:lang w:val="lv-LV"/>
              </w:rPr>
              <w:t xml:space="preserve">  plati, lai ērti var ievietot apkakles kabatiņās. Uz kapuces galiem piešūta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lv-LV"/>
              </w:rPr>
              <w:t xml:space="preserve"> mīkstā daļa</w:t>
            </w:r>
            <w:r w:rsidR="00DA427F">
              <w:rPr>
                <w:sz w:val="26"/>
                <w:szCs w:val="26"/>
                <w:shd w:val="clear" w:color="auto" w:fill="FFFFFF"/>
                <w:lang w:val="lv-LV"/>
              </w:rPr>
              <w:t xml:space="preserve">. </w:t>
            </w:r>
            <w:r w:rsidR="00DA427F">
              <w:rPr>
                <w:sz w:val="26"/>
                <w:szCs w:val="26"/>
                <w:lang w:val="lv-LV"/>
              </w:rPr>
              <w:t xml:space="preserve">Atstarojoša materiāla </w:t>
            </w:r>
            <w:proofErr w:type="spellStart"/>
            <w:r w:rsidR="00DA427F">
              <w:rPr>
                <w:sz w:val="26"/>
                <w:szCs w:val="26"/>
                <w:lang w:val="lv-LV"/>
              </w:rPr>
              <w:t>iekantējums</w:t>
            </w:r>
            <w:proofErr w:type="spellEnd"/>
            <w:r w:rsidR="00AE1EA0">
              <w:rPr>
                <w:sz w:val="26"/>
                <w:szCs w:val="26"/>
                <w:lang w:val="lv-LV"/>
              </w:rPr>
              <w:t xml:space="preserve"> 2-3mm </w:t>
            </w:r>
            <w:r w:rsidR="00DA427F">
              <w:rPr>
                <w:sz w:val="26"/>
                <w:szCs w:val="26"/>
                <w:lang w:val="lv-LV"/>
              </w:rPr>
              <w:t>kapuces nadziņa ārējā malā</w:t>
            </w:r>
            <w:r w:rsidR="00AE1EA0">
              <w:rPr>
                <w:sz w:val="26"/>
                <w:szCs w:val="26"/>
                <w:lang w:val="lv-LV"/>
              </w:rPr>
              <w:t xml:space="preserve"> pa vidu (13cm±0,5cm)</w:t>
            </w:r>
            <w:r w:rsidR="00DA427F">
              <w:rPr>
                <w:sz w:val="26"/>
                <w:szCs w:val="26"/>
                <w:lang w:val="lv-LV"/>
              </w:rPr>
              <w:t>.</w:t>
            </w:r>
            <w:r w:rsidR="00DA427F">
              <w:rPr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Skatīties zīm. 1.4; 1.5. Visas kapuces vīles nošūtas ar 1.0-1.5mm nošuvi.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Jostas daļa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Jostas daļā uzšūtas trīs siksnas cilpas – 8.0x2.0±0,5cm (attālums no apkakles vīles – 55.0±0,5cm) ; 1 – muguras centrā, 2 – uz sānu vīlēm. Cilpas nošūtas ar 1.0-1.5mm nošuvi.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Apakšmala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Virsjakas apakšmalas nolocījumā (2cm±0,5cm)- gumijas aukla ar  auklas ierobežotājiem un plastmasas uzgaļiem, platuma regulēšanai. Apakšmala nošūta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1.5mm. Nolocījumā pretī sānu vīlēm metāla actiņas auklas iziešanai 3.5±0,2cm attālumā viena no otras un fiksatora stiprinājuma cilpa.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Iekšdaļa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Jakas </w:t>
            </w:r>
            <w:proofErr w:type="spellStart"/>
            <w:r>
              <w:rPr>
                <w:sz w:val="26"/>
                <w:szCs w:val="26"/>
                <w:lang w:val="lv-LV"/>
              </w:rPr>
              <w:t>iekšdaļa</w:t>
            </w:r>
            <w:proofErr w:type="spellEnd"/>
            <w:r>
              <w:rPr>
                <w:sz w:val="26"/>
                <w:szCs w:val="26"/>
                <w:lang w:val="lv-LV"/>
              </w:rPr>
              <w:t>: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1) iekšējā apakšmala apstrādāta ar </w:t>
            </w:r>
            <w:proofErr w:type="spellStart"/>
            <w:r>
              <w:rPr>
                <w:sz w:val="26"/>
                <w:szCs w:val="26"/>
                <w:lang w:val="lv-LV"/>
              </w:rPr>
              <w:t>zemapmali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 </w:t>
            </w:r>
            <w:proofErr w:type="spellStart"/>
            <w:r>
              <w:rPr>
                <w:sz w:val="26"/>
                <w:szCs w:val="26"/>
                <w:lang w:val="lv-LV"/>
              </w:rPr>
              <w:t>pamatauduma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13.0±1.0cm augstumā;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2) aizdares </w:t>
            </w:r>
            <w:proofErr w:type="spellStart"/>
            <w:r>
              <w:rPr>
                <w:sz w:val="26"/>
                <w:szCs w:val="26"/>
                <w:lang w:val="lv-LV"/>
              </w:rPr>
              <w:t>iekšdaļa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apstrādāta ar </w:t>
            </w:r>
            <w:proofErr w:type="spellStart"/>
            <w:r>
              <w:rPr>
                <w:sz w:val="26"/>
                <w:szCs w:val="26"/>
                <w:lang w:val="lv-LV"/>
              </w:rPr>
              <w:t>zemapmali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 </w:t>
            </w:r>
            <w:proofErr w:type="spellStart"/>
            <w:r>
              <w:rPr>
                <w:sz w:val="26"/>
                <w:szCs w:val="26"/>
                <w:lang w:val="lv-LV"/>
              </w:rPr>
              <w:t>pamatauduma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5.0±0,5cm platumā (apakšā), 4.0±0,5 cm – plecu vīlē; 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3)odere- </w:t>
            </w:r>
            <w:proofErr w:type="spellStart"/>
            <w:r>
              <w:rPr>
                <w:sz w:val="26"/>
                <w:szCs w:val="26"/>
                <w:lang w:val="lv-LV"/>
              </w:rPr>
              <w:t>tīklveida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poliestera audums. Skatīties zīm. 1.6.,1.6a.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Papildus izgatavota odere ar piedurknēm, kas ievietojama jakā ar rāvējslēdzēja aizdari visā garumā. Vestes pamatdaļa no </w:t>
            </w:r>
            <w:proofErr w:type="spellStart"/>
            <w:r>
              <w:rPr>
                <w:sz w:val="26"/>
                <w:szCs w:val="26"/>
                <w:lang w:val="lv-LV"/>
              </w:rPr>
              <w:t>flīsa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auduma vai </w:t>
            </w:r>
            <w:proofErr w:type="spellStart"/>
            <w:r>
              <w:rPr>
                <w:sz w:val="26"/>
                <w:szCs w:val="26"/>
                <w:lang w:val="lv-LV"/>
              </w:rPr>
              <w:t>ekvavilenta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(blīvums 260g/m²±10), piedurknes no dubulta oderes auduma, kurā iestrādāts </w:t>
            </w:r>
            <w:proofErr w:type="spellStart"/>
            <w:r>
              <w:rPr>
                <w:sz w:val="26"/>
                <w:szCs w:val="26"/>
                <w:lang w:val="lv-LV"/>
              </w:rPr>
              <w:t>sintepons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Viena oderes kārta nostepēta ar  </w:t>
            </w:r>
            <w:proofErr w:type="spellStart"/>
            <w:r>
              <w:rPr>
                <w:sz w:val="26"/>
                <w:szCs w:val="26"/>
                <w:lang w:val="lv-LV"/>
              </w:rPr>
              <w:t>sinteponu</w:t>
            </w:r>
            <w:proofErr w:type="spellEnd"/>
            <w:r>
              <w:rPr>
                <w:sz w:val="26"/>
                <w:szCs w:val="26"/>
                <w:lang w:val="lv-LV"/>
              </w:rPr>
              <w:t>. Piedurknes gali piestiprināti pie jakas pamatnes ar divu pogu un cilpiņu palīdzību. Skatīties zīm. 1.6a.</w:t>
            </w:r>
          </w:p>
          <w:p w:rsidR="0083057A" w:rsidRDefault="0083057A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lastRenderedPageBreak/>
              <w:t xml:space="preserve">Iesniegt </w:t>
            </w:r>
            <w:proofErr w:type="spellStart"/>
            <w:r>
              <w:rPr>
                <w:b/>
                <w:sz w:val="26"/>
                <w:szCs w:val="26"/>
                <w:lang w:val="lv-LV"/>
              </w:rPr>
              <w:t>flīsa</w:t>
            </w:r>
            <w:proofErr w:type="spellEnd"/>
            <w:r>
              <w:rPr>
                <w:b/>
                <w:sz w:val="26"/>
                <w:szCs w:val="26"/>
                <w:lang w:val="lv-LV"/>
              </w:rPr>
              <w:t xml:space="preserve"> auduma paraugu 1m x 1m.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2.14.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Mugura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Mugurdaļas garums vidusdaļā no apkakles vīles – 81±1.0cm gatavā veidā. Sāna vīles garums no apakšējās malas  līdz piedurknes vīlei – 48.0±1.0cm. Pleca garums – 17.0±0,5cm.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Uzraksti uz muguras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mugurdaļā 13cm±0,5cm no kakla izgriezuma gaismas atstarojošs uzraksts pelēkā krāsā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RĪGAS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PAŠVALDĪBAS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POLICIJA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„RĪGAS” garums 20.0±1.0cm, burtu augstums ar garumzīmēm– 6.0±0,2cm, burta elementa platums – 1.0±0,1cm, attālums starp burtiem – 0.5±0,1cm.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„PAŠVALDĪBAS” garums 27.0±0,5cm, burtu augstums ar garumzīmēm 4.0±0,2cm, burta elementa platums 0.5±0,1cm, attālums starp burtiem – 0.3±0,1cm.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Uzraksts „POLICIJA” garums 27.0±0,5 cm, burtu augstums 5.0±0,5cm, burta </w:t>
            </w:r>
            <w:proofErr w:type="spellStart"/>
            <w:r>
              <w:rPr>
                <w:sz w:val="26"/>
                <w:szCs w:val="26"/>
                <w:lang w:val="lv-LV"/>
              </w:rPr>
              <w:t>elementas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platums 1.0±0,1cm, attālums starp burtiem – 0.5±0,1cm.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Atstarpe starp vārdiem 1.5cm.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eastAsia="hi-IN" w:bidi="hi-IN"/>
              </w:rPr>
              <w:t>Ariel Bold</w:t>
            </w:r>
            <w:r>
              <w:rPr>
                <w:sz w:val="26"/>
                <w:szCs w:val="26"/>
                <w:lang w:eastAsia="hi-IN" w:bidi="hi-IN"/>
              </w:rPr>
              <w:t xml:space="preserve"> fonts.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Skices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Skat. zīmējumus Nr:1.1; 1.2; 1.3; 1.4; 1.5; 1.6; 1.6.a.,2.8.</w:t>
            </w:r>
          </w:p>
        </w:tc>
      </w:tr>
    </w:tbl>
    <w:p w:rsidR="0083057A" w:rsidRDefault="0083057A" w:rsidP="0083057A">
      <w:pPr>
        <w:rPr>
          <w:sz w:val="24"/>
          <w:szCs w:val="24"/>
          <w:lang w:val="lv-LV"/>
        </w:rPr>
      </w:pPr>
    </w:p>
    <w:p w:rsidR="0083057A" w:rsidRDefault="0083057A" w:rsidP="0083057A">
      <w:pPr>
        <w:rPr>
          <w:sz w:val="24"/>
          <w:szCs w:val="24"/>
          <w:lang w:val="lv-LV"/>
        </w:rPr>
      </w:pPr>
    </w:p>
    <w:p w:rsidR="0083057A" w:rsidRDefault="0083057A" w:rsidP="0083057A">
      <w:pPr>
        <w:rPr>
          <w:sz w:val="24"/>
          <w:szCs w:val="24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 xml:space="preserve">3. </w:t>
      </w:r>
      <w:r>
        <w:rPr>
          <w:b/>
          <w:sz w:val="26"/>
          <w:szCs w:val="26"/>
          <w:u w:val="single"/>
          <w:lang w:val="lv-LV"/>
        </w:rPr>
        <w:t>Bikses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17"/>
        <w:gridCol w:w="6031"/>
      </w:tblGrid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 p/k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Bikšu elements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Bikšu prasību apraksts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ind w:right="-10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Taisna silueta, ar paaugstinātu vidukļa līniju.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1.7; 1.8.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Virsdrānas audums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Melnas krāsas matēts audums (</w:t>
            </w:r>
            <w:r>
              <w:rPr>
                <w:b/>
                <w:sz w:val="26"/>
                <w:szCs w:val="26"/>
                <w:lang w:val="lv-LV"/>
              </w:rPr>
              <w:t>nespīdīgs</w:t>
            </w:r>
            <w:r>
              <w:rPr>
                <w:sz w:val="26"/>
                <w:szCs w:val="26"/>
                <w:lang w:val="lv-LV"/>
              </w:rPr>
              <w:t xml:space="preserve">) ar „GORE-TEX” tipa šķiedru vai ekvivalentu materiālu blīvums 220g/m²±10, ūdens drošs, ar tvaiku caurlaides membrānu. Ūdens necaurlaidība – minimāli 100 </w:t>
            </w:r>
            <w:proofErr w:type="spellStart"/>
            <w:r>
              <w:rPr>
                <w:sz w:val="26"/>
                <w:szCs w:val="26"/>
                <w:lang w:val="lv-LV"/>
              </w:rPr>
              <w:t>kPa</w:t>
            </w:r>
            <w:proofErr w:type="spellEnd"/>
            <w:r>
              <w:rPr>
                <w:sz w:val="26"/>
                <w:szCs w:val="26"/>
                <w:lang w:val="lv-LV"/>
              </w:rPr>
              <w:t>.  Piezīme: lai sasniegtu pilnīgu ūdensnecaurlaidību, kostīmam ir speciāla konstrukcija un tehnoloģija, vīles līmē ar speciālo lenti (100% PTFE vai ekvivalents, 22±0,1 mm) un iekārtu.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Bikses ar 18 cm spirālveida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aizdari priekšpusē vidus vīlē. Aizdare nošūta ar  – 1.0±0,1 mm un 2.0±0,5cm nošuvēm. Apakšā uz nošuves – 2 vertikālas nostiprinājuma vīles – 1.0±0,1 cm.  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Jostas daļa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Josta ar gumijām jostas platumā sānos, 7 siksnas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cilpām, 2 spiedpogām.  Jostas platums – 5.5±0,1 cm. Gumija atrodas jostā 16.0±1.0 cm  no sānu vīles katrā pusē. Siksnas cilpas – 7.0x1.0±0,5 cm, atrodas: mugurdaļas centrā, pretī sāna vīlei un 16.0 cm±1.0 cm  no sāna vīles katrā </w:t>
            </w:r>
            <w:proofErr w:type="spellStart"/>
            <w:r>
              <w:rPr>
                <w:sz w:val="26"/>
                <w:szCs w:val="26"/>
                <w:lang w:val="lv-LV"/>
              </w:rPr>
              <w:t>pusē.Siksnas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cilpas nošūtas ar 1.0-1.5 mm nošuvi. Siksnas cilpas galiem – nostiprinājuma vīles – 1.0±0,1 cm. Augšējā jostas mala nošūta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1.0x5.0±0,1 mm, apakšējā mala – ar 5.0±0,1 mm nošuvi. Jostas sānos gumija ir nostiprināta ar 2 horizontālām nošuvēm pa vidu. Jostas gali nostiprinās ar spiedpogām. Attālums starp spiedpogām – 2.5±0,1 cm. 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Skat.zīm.1.9.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3.5.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Staru vīles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Priekšdaļām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ir vertikālas, mugurdaļām (zem ceļiem) – horizontālas vīles ar 1.0-1.5mm nošuvi. Skatīties zīm. 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Priekšējās iekškabatas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Priekšdaļā divas iegrieztas vertikālās kabatas ar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(17.0±0,1 cm) un līstītēm 17.0x2.0±0,5 cm. Kabata un līstīte nošūtas ar 1.0-1.5mm nošuvi. Attālums starp jostas vīli un kabatu– 4±0,5 cm, starp sāna vīli un kabatu – 6.0±0,5 cm.  Skatīties zīm. 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Muguras iekškabatas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Mugurdaļā ir divas horizontālas iegrieztas kabatas ar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18.0±0,5 cm un </w:t>
            </w:r>
            <w:proofErr w:type="spellStart"/>
            <w:r>
              <w:rPr>
                <w:sz w:val="26"/>
                <w:szCs w:val="26"/>
                <w:lang w:val="lv-LV"/>
              </w:rPr>
              <w:t>pārlokiem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- 18.0x5.0±0,5 cm, kuri piestiprināti ar </w:t>
            </w:r>
            <w:proofErr w:type="spellStart"/>
            <w:r>
              <w:rPr>
                <w:sz w:val="26"/>
                <w:szCs w:val="26"/>
                <w:lang w:val="lv-LV"/>
              </w:rPr>
              <w:t>līplentu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15.0x1.0±0,1 cm.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nošūts ar 1.0-1.5mm nošuvi un piešūts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1.0x5.0 ±0,1 mm.  Pārloka galiem – nostiprinājuma vīles – 1.0±0,1 cm.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Kabatas maisaudums (no </w:t>
            </w:r>
            <w:proofErr w:type="spellStart"/>
            <w:r>
              <w:rPr>
                <w:sz w:val="26"/>
                <w:szCs w:val="26"/>
                <w:lang w:val="lv-LV"/>
              </w:rPr>
              <w:t>pamatauduma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) piestiprinās pie mugurdaļas ar apdares vīli 14.0x17.5±0,5cm cm. Kabatas  apakšējos stūros pa diagonāli uz pretējo stūri ir pogcaurumi – (1.5±0,1 cm) ūdens izliešanai un netīrumu izbēršanai. Attālums starp jostas vīli un kabatas pārloku – 4.0±0,5 cm, starp sāna vīli un pārloku – 5.0±0,5 cm.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 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Sānu </w:t>
            </w:r>
            <w:proofErr w:type="spellStart"/>
            <w:r>
              <w:rPr>
                <w:sz w:val="26"/>
                <w:szCs w:val="26"/>
                <w:lang w:val="lv-LV"/>
              </w:rPr>
              <w:t>ārkabatas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Sānos no jostas apakšējās malas līdz kabatas apakšējai malai  46±0,5 cm attālumā uzšūtas divas kabatas „portfelis”- 16.0x19.0x2.8±0,5 cm. Kabatām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2.5±0,5 cm) stūri. Virs kabatām (attālums – 1.0±0,1 cm) uzšūti pārloki -5.0x16.5±0,3 cm, kuri piestiprinās pie kabatām ar 2 spiedpogām (</w:t>
            </w:r>
            <w:proofErr w:type="spellStart"/>
            <w:r>
              <w:rPr>
                <w:sz w:val="26"/>
                <w:szCs w:val="26"/>
                <w:lang w:val="lv-LV"/>
              </w:rPr>
              <w:t>diam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1.5±0,2 cm). Attālums starp </w:t>
            </w:r>
            <w:proofErr w:type="spellStart"/>
            <w:r>
              <w:rPr>
                <w:sz w:val="26"/>
                <w:szCs w:val="26"/>
                <w:lang w:val="lv-LV"/>
              </w:rPr>
              <w:t>spiedpogam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13.5±0,5cm. Spiedpogas piestrādātas uz apakšējās auduma kārtas.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nošūts ar 1.0-1.5mm nošuvi un piešūts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5.0±0,1 mm. Pārloka augšējiem galiem – nostiprinājuma vīles – 1.0±0,1 cm.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</w:t>
            </w:r>
            <w:proofErr w:type="spellStart"/>
            <w:r>
              <w:rPr>
                <w:sz w:val="26"/>
                <w:szCs w:val="26"/>
                <w:lang w:val="lv-LV"/>
              </w:rPr>
              <w:t>Pārlokiem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apakšā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2.2±0,1 cm) stūri. Kabatas piešūtas ar 1.0-1.5mm nošuvi. Kabatas portfelis nošūts pa perimetru1.0-1.5mm. Kabatas augšēja mala nošūta ar nošuvi 2.0±0,2 cm. Kabatas augšējie stūri piešūti ar stiprinājuma vīli.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atrodas ne vairāk kā 26.5±0,1 cm no jostas vīles un 4.5±0,5 cm no sānu kabatas apakšējās malas.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 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3.9.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Stari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 w:rsidP="009758EC">
            <w:pPr>
              <w:jc w:val="both"/>
              <w:rPr>
                <w:sz w:val="26"/>
                <w:szCs w:val="26"/>
                <w:lang w:val="lv-LV"/>
              </w:rPr>
            </w:pPr>
            <w:r w:rsidRPr="00867808">
              <w:rPr>
                <w:sz w:val="26"/>
                <w:szCs w:val="26"/>
                <w:lang w:val="lv-LV"/>
              </w:rPr>
              <w:t xml:space="preserve">Bikšu stari taisni. </w:t>
            </w:r>
            <w:r w:rsidR="009758EC" w:rsidRPr="00867808">
              <w:rPr>
                <w:sz w:val="26"/>
                <w:szCs w:val="26"/>
                <w:lang w:val="lv-LV"/>
              </w:rPr>
              <w:t>Gar</w:t>
            </w:r>
            <w:r w:rsidR="00481C77" w:rsidRPr="00867808">
              <w:rPr>
                <w:sz w:val="26"/>
                <w:szCs w:val="26"/>
                <w:lang w:val="lv-LV"/>
              </w:rPr>
              <w:t xml:space="preserve"> bikšu staras ārēj</w:t>
            </w:r>
            <w:r w:rsidR="009758EC" w:rsidRPr="00867808">
              <w:rPr>
                <w:sz w:val="26"/>
                <w:szCs w:val="26"/>
                <w:lang w:val="lv-LV"/>
              </w:rPr>
              <w:t>o</w:t>
            </w:r>
            <w:r w:rsidR="00481C77" w:rsidRPr="00867808">
              <w:rPr>
                <w:sz w:val="26"/>
                <w:szCs w:val="26"/>
                <w:lang w:val="lv-LV"/>
              </w:rPr>
              <w:t xml:space="preserve"> vīl</w:t>
            </w:r>
            <w:r w:rsidR="009758EC" w:rsidRPr="00867808">
              <w:rPr>
                <w:sz w:val="26"/>
                <w:szCs w:val="26"/>
                <w:lang w:val="lv-LV"/>
              </w:rPr>
              <w:t>i</w:t>
            </w:r>
            <w:r w:rsidR="00481C77" w:rsidRPr="00867808">
              <w:rPr>
                <w:sz w:val="26"/>
                <w:szCs w:val="26"/>
                <w:lang w:val="lv-LV"/>
              </w:rPr>
              <w:t xml:space="preserve"> </w:t>
            </w:r>
            <w:r w:rsidRPr="00867808">
              <w:rPr>
                <w:sz w:val="26"/>
                <w:szCs w:val="26"/>
                <w:lang w:val="lv-LV"/>
              </w:rPr>
              <w:t xml:space="preserve">uzšūta 2.5 ±0,5cm plata </w:t>
            </w:r>
            <w:r w:rsidR="00481C77" w:rsidRPr="00867808">
              <w:rPr>
                <w:sz w:val="26"/>
                <w:szCs w:val="26"/>
                <w:lang w:val="lv-LV"/>
              </w:rPr>
              <w:t xml:space="preserve">un 32.0 ±0,5cm gara </w:t>
            </w:r>
            <w:r w:rsidRPr="00867808">
              <w:rPr>
                <w:sz w:val="26"/>
                <w:szCs w:val="26"/>
                <w:lang w:val="lv-LV"/>
              </w:rPr>
              <w:t xml:space="preserve">lenta no pelēka gaismu atstarojoša materiāla. </w:t>
            </w:r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 xml:space="preserve">Bikšu staras galā sānu vīlē iešūta 10.5x5.0cm±0,5cm no pamata auduma sloksne ar </w:t>
            </w:r>
            <w:proofErr w:type="spellStart"/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>līplentu</w:t>
            </w:r>
            <w:proofErr w:type="spellEnd"/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 xml:space="preserve"> galā, </w:t>
            </w:r>
            <w:r w:rsidR="00481C77" w:rsidRPr="00867808">
              <w:rPr>
                <w:sz w:val="26"/>
                <w:szCs w:val="26"/>
                <w:shd w:val="clear" w:color="auto" w:fill="FFFFFF"/>
                <w:lang w:val="lv-LV"/>
              </w:rPr>
              <w:t>staras apakšmalas platuma regulēšanai</w:t>
            </w:r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 xml:space="preserve">. Staras apakšmala nošūta ar </w:t>
            </w:r>
            <w:proofErr w:type="spellStart"/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 w:rsidRPr="00867808">
              <w:rPr>
                <w:sz w:val="26"/>
                <w:szCs w:val="26"/>
                <w:shd w:val="clear" w:color="auto" w:fill="FFFFFF"/>
                <w:lang w:val="lv-LV"/>
              </w:rPr>
              <w:t xml:space="preserve"> 0.1x2.0±0,1 cm. Skat.zīm.1.9.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Iekšdaļa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Bikšu </w:t>
            </w:r>
            <w:proofErr w:type="spellStart"/>
            <w:r>
              <w:rPr>
                <w:sz w:val="26"/>
                <w:szCs w:val="26"/>
                <w:lang w:val="lv-LV"/>
              </w:rPr>
              <w:t>iekšdaļa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: 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1)iekšējā apakšmala apstrādāta ar </w:t>
            </w:r>
            <w:proofErr w:type="spellStart"/>
            <w:r>
              <w:rPr>
                <w:sz w:val="26"/>
                <w:szCs w:val="26"/>
                <w:lang w:val="lv-LV"/>
              </w:rPr>
              <w:t>zemapmali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 </w:t>
            </w:r>
            <w:proofErr w:type="spellStart"/>
            <w:r>
              <w:rPr>
                <w:sz w:val="26"/>
                <w:szCs w:val="26"/>
                <w:lang w:val="lv-LV"/>
              </w:rPr>
              <w:t>pamatauduma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12±0,5 cm augstumā;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3)odere – </w:t>
            </w:r>
            <w:proofErr w:type="spellStart"/>
            <w:r>
              <w:rPr>
                <w:sz w:val="26"/>
                <w:szCs w:val="26"/>
                <w:lang w:val="lv-LV"/>
              </w:rPr>
              <w:t>tīklveida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poliestera audums piestrādāta pie </w:t>
            </w:r>
            <w:proofErr w:type="spellStart"/>
            <w:r>
              <w:rPr>
                <w:sz w:val="26"/>
                <w:szCs w:val="26"/>
                <w:lang w:val="lv-LV"/>
              </w:rPr>
              <w:t>zemapmales</w:t>
            </w:r>
            <w:proofErr w:type="spellEnd"/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Vīles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Sāna vīles garums līdz jostas vīlei – 108.0±0,5 cm. Soļa vīles garums – 83.0±0,5 cm. Sēžu vīles garums līdz jostas vīlei – 28.0±0,5 cm (priekšdaļā) + 39.5±0,5 cm (mugurdaļā). Bikses apakšmalas platums – 25.0±0,5 cm (50.0±0,5 cm).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Sāna un sēžu vīles nošūtas ar nošuvi 1.0-1.5mm.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Skices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Skat. zīmējumus Nr:1.7; 1.8; 1.9.</w:t>
            </w:r>
          </w:p>
        </w:tc>
      </w:tr>
    </w:tbl>
    <w:p w:rsidR="0083057A" w:rsidRDefault="0083057A" w:rsidP="0083057A">
      <w:pPr>
        <w:rPr>
          <w:sz w:val="24"/>
          <w:szCs w:val="24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 xml:space="preserve">4. </w:t>
      </w:r>
      <w:r>
        <w:rPr>
          <w:b/>
          <w:sz w:val="26"/>
          <w:szCs w:val="26"/>
          <w:u w:val="single"/>
          <w:lang w:val="lv-LV"/>
        </w:rPr>
        <w:t>Citas prasības kostīmam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Nostiprināts vīles sākums un nobeigums, vīles gludas, taisnas, bez savilkumiem.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Vīļu nostiprinājums ar līmēšanas speciālo iekārtu.</w:t>
      </w:r>
      <w:r>
        <w:rPr>
          <w:sz w:val="26"/>
          <w:szCs w:val="26"/>
          <w:u w:val="single"/>
          <w:lang w:val="lv-LV"/>
        </w:rPr>
        <w:t xml:space="preserve"> 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Kostīmu izgatavošanas procesā pielietojamas tādas tehnoloģijas, iekārtas un palīgierīces, kas paredzētas GORE-TEX vai ekvivalenta auduma apstrādei.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Kostīmu drīkst mazgāt </w:t>
      </w:r>
      <w:proofErr w:type="spellStart"/>
      <w:r>
        <w:rPr>
          <w:sz w:val="26"/>
          <w:szCs w:val="26"/>
          <w:lang w:val="lv-LV"/>
        </w:rPr>
        <w:t>veļasmašīnā</w:t>
      </w:r>
      <w:proofErr w:type="spellEnd"/>
      <w:r>
        <w:rPr>
          <w:sz w:val="26"/>
          <w:szCs w:val="26"/>
          <w:lang w:val="lv-LV"/>
        </w:rPr>
        <w:t>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Katrs komplekts (jaka un bikses) iepakots atbilstoša lieluma polietilēna maisiņā vai kartona kārbā. Uz iepakojuma jānorāda kostīma saņēmēja </w:t>
      </w:r>
      <w:r>
        <w:rPr>
          <w:b/>
          <w:sz w:val="26"/>
          <w:szCs w:val="26"/>
          <w:lang w:val="lv-LV"/>
        </w:rPr>
        <w:t>vārds uzvārds, izmērs</w:t>
      </w:r>
      <w:r>
        <w:rPr>
          <w:sz w:val="26"/>
          <w:szCs w:val="26"/>
          <w:lang w:val="lv-LV"/>
        </w:rPr>
        <w:t>, Rīgas pašvaldības policijas pārvaldes nosaukums.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Katra komplekta iepakojumā jābūt pievienotai izstrādājuma lietošanas un kopšanas instrukcijai valsts valodā.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Pretendents iesniedz L izmēra kostīma paraugu. Prasītie kostīma un auduma paraugi jāiepako atsevišķi, uz iepakojuma norādot iepirkuma </w:t>
      </w:r>
      <w:r>
        <w:rPr>
          <w:sz w:val="26"/>
          <w:szCs w:val="26"/>
          <w:lang w:val="lv-LV"/>
        </w:rPr>
        <w:lastRenderedPageBreak/>
        <w:t>identifikācijas numuru un iesniedzēja firmas nosaukumu.</w:t>
      </w:r>
    </w:p>
    <w:p w:rsidR="0083057A" w:rsidRDefault="0083057A" w:rsidP="0083057A">
      <w:pPr>
        <w:widowControl w:val="0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Pretendents noņem mērus individuāli katram darbiniekam pirms pasūtījuma saņemšanas.</w:t>
      </w:r>
    </w:p>
    <w:p w:rsidR="0083057A" w:rsidRDefault="0083057A" w:rsidP="0083057A">
      <w:pPr>
        <w:rPr>
          <w:b/>
          <w:sz w:val="24"/>
          <w:szCs w:val="24"/>
          <w:u w:val="single"/>
          <w:lang w:val="lv-LV"/>
        </w:rPr>
      </w:pPr>
    </w:p>
    <w:p w:rsidR="0083057A" w:rsidRDefault="0083057A" w:rsidP="0083057A">
      <w:pPr>
        <w:numPr>
          <w:ilvl w:val="0"/>
          <w:numId w:val="2"/>
        </w:numPr>
        <w:tabs>
          <w:tab w:val="num" w:pos="284"/>
        </w:tabs>
        <w:ind w:left="567" w:hanging="567"/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u w:val="single"/>
          <w:lang w:val="lv-LV"/>
        </w:rPr>
        <w:t xml:space="preserve">Speciālā </w:t>
      </w:r>
      <w:proofErr w:type="spellStart"/>
      <w:r>
        <w:rPr>
          <w:b/>
          <w:sz w:val="26"/>
          <w:szCs w:val="26"/>
          <w:u w:val="single"/>
          <w:lang w:val="lv-LV"/>
        </w:rPr>
        <w:t>vissezonas</w:t>
      </w:r>
      <w:proofErr w:type="spellEnd"/>
      <w:r>
        <w:rPr>
          <w:b/>
          <w:sz w:val="26"/>
          <w:szCs w:val="26"/>
          <w:u w:val="single"/>
          <w:lang w:val="lv-LV"/>
        </w:rPr>
        <w:t xml:space="preserve"> kostīma Tehniskās specifikācijas pielikumi: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1.1. Virsjakas priekšdaļas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1.2. Virsjakas mugurdaļas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1.3. Piedurkņu detaļu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Pielikums 1.4. Kapuces skice uz 1 lapas; 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1.5. Kapuces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Pielikums 1.6. Virsjakas </w:t>
      </w:r>
      <w:proofErr w:type="spellStart"/>
      <w:r>
        <w:rPr>
          <w:sz w:val="26"/>
          <w:szCs w:val="26"/>
          <w:lang w:val="lv-LV"/>
        </w:rPr>
        <w:t>iekšdaļas</w:t>
      </w:r>
      <w:proofErr w:type="spellEnd"/>
      <w:r>
        <w:rPr>
          <w:sz w:val="26"/>
          <w:szCs w:val="26"/>
          <w:lang w:val="lv-LV"/>
        </w:rPr>
        <w:t xml:space="preserve">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1.6a. Piedurknes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1.7. Bikšu priekšdaļas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1.8. Bikšu mugurdaļas skice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1.9 Bikšu mērījumu skice  uz 1 lapas;</w:t>
      </w:r>
    </w:p>
    <w:p w:rsidR="0083057A" w:rsidRDefault="0083057A" w:rsidP="0083057A">
      <w:pPr>
        <w:numPr>
          <w:ilvl w:val="1"/>
          <w:numId w:val="2"/>
        </w:numPr>
        <w:tabs>
          <w:tab w:val="num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2.8. Rīgas pašvaldības policijas formas tērpa emblēma uz 1 lapas.</w:t>
      </w:r>
    </w:p>
    <w:p w:rsidR="0083057A" w:rsidRDefault="0083057A" w:rsidP="0083057A">
      <w:pPr>
        <w:rPr>
          <w:b/>
          <w:sz w:val="28"/>
          <w:szCs w:val="28"/>
          <w:lang w:val="lv-LV"/>
        </w:rPr>
      </w:pPr>
    </w:p>
    <w:p w:rsidR="0083057A" w:rsidRDefault="0083057A" w:rsidP="0083057A">
      <w:pPr>
        <w:rPr>
          <w:b/>
          <w:sz w:val="28"/>
          <w:szCs w:val="28"/>
          <w:lang w:val="lv-LV"/>
        </w:rPr>
      </w:pPr>
    </w:p>
    <w:p w:rsidR="0083057A" w:rsidRDefault="0083057A" w:rsidP="0083057A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TEHNISKĀ SPECIFIKĀCIJA</w:t>
      </w:r>
    </w:p>
    <w:p w:rsidR="0083057A" w:rsidRDefault="0083057A" w:rsidP="0083057A">
      <w:pPr>
        <w:rPr>
          <w:b/>
          <w:sz w:val="26"/>
          <w:szCs w:val="26"/>
          <w:lang w:val="lv-LV"/>
        </w:rPr>
      </w:pPr>
    </w:p>
    <w:p w:rsidR="0083057A" w:rsidRDefault="0083057A" w:rsidP="0083057A">
      <w:p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Iepirkuma priekšmets: II. SILTINĀTAIS KOSTĪMS</w:t>
      </w:r>
    </w:p>
    <w:p w:rsidR="0083057A" w:rsidRDefault="0083057A" w:rsidP="0083057A">
      <w:pPr>
        <w:rPr>
          <w:sz w:val="24"/>
          <w:szCs w:val="24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>1.</w:t>
      </w:r>
      <w:r>
        <w:rPr>
          <w:b/>
          <w:sz w:val="26"/>
          <w:szCs w:val="26"/>
          <w:u w:val="single"/>
          <w:lang w:val="lv-LV"/>
        </w:rPr>
        <w:t xml:space="preserve">Vispārīgā informācija. </w:t>
      </w:r>
    </w:p>
    <w:p w:rsidR="0083057A" w:rsidRDefault="0083057A" w:rsidP="0083057A">
      <w:pPr>
        <w:jc w:val="both"/>
        <w:rPr>
          <w:sz w:val="26"/>
          <w:szCs w:val="26"/>
          <w:u w:val="single"/>
          <w:lang w:val="lv-LV"/>
        </w:rPr>
      </w:pPr>
      <w:r>
        <w:rPr>
          <w:sz w:val="26"/>
          <w:szCs w:val="26"/>
          <w:lang w:val="lv-LV"/>
        </w:rPr>
        <w:t xml:space="preserve">Tehniskās specifikācijas priekšmets ir siltinātais kostīms, komplekts, kas sastāv no jakas un biksēm. Kostīmu šūšana tiek veikta, </w:t>
      </w:r>
      <w:proofErr w:type="spellStart"/>
      <w:r>
        <w:rPr>
          <w:sz w:val="26"/>
          <w:szCs w:val="26"/>
          <w:lang w:val="lv-LV"/>
        </w:rPr>
        <w:t>izdividuāli</w:t>
      </w:r>
      <w:proofErr w:type="spellEnd"/>
      <w:r>
        <w:rPr>
          <w:sz w:val="26"/>
          <w:szCs w:val="26"/>
          <w:lang w:val="lv-LV"/>
        </w:rPr>
        <w:t xml:space="preserve"> noņemot mērus katram darbiniekam paredzot, </w:t>
      </w:r>
      <w:r>
        <w:rPr>
          <w:sz w:val="26"/>
          <w:szCs w:val="26"/>
          <w:u w:val="single"/>
          <w:lang w:val="lv-LV"/>
        </w:rPr>
        <w:t>ka jaka tiek nēsāta biksēs.</w:t>
      </w:r>
    </w:p>
    <w:p w:rsidR="0083057A" w:rsidRDefault="0083057A" w:rsidP="0083057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Visi mērījumi norādīti L izmēram. </w:t>
      </w:r>
    </w:p>
    <w:p w:rsidR="0083057A" w:rsidRDefault="0083057A" w:rsidP="0083057A">
      <w:pPr>
        <w:rPr>
          <w:sz w:val="26"/>
          <w:szCs w:val="26"/>
          <w:u w:val="single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>2.</w:t>
      </w:r>
      <w:r>
        <w:rPr>
          <w:b/>
          <w:sz w:val="26"/>
          <w:szCs w:val="26"/>
          <w:u w:val="single"/>
          <w:lang w:val="lv-LV"/>
        </w:rPr>
        <w:t xml:space="preserve"> Jaka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614"/>
        <w:gridCol w:w="6060"/>
      </w:tblGrid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 p/k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elements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prasību apraksts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Taisna silueta, garums- līdz gurnu līnijai.  Mugurdaļa piegriezta kopā ar plecu daļu. Skat. zīm.2.1; 2.2.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Audums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Melnas krāsas „</w:t>
            </w:r>
            <w:proofErr w:type="spellStart"/>
            <w:r>
              <w:rPr>
                <w:sz w:val="26"/>
                <w:szCs w:val="26"/>
                <w:lang w:val="lv-LV"/>
              </w:rPr>
              <w:t>Windstopper</w:t>
            </w:r>
            <w:proofErr w:type="spellEnd"/>
            <w:r>
              <w:rPr>
                <w:sz w:val="26"/>
                <w:szCs w:val="26"/>
                <w:lang w:val="lv-LV"/>
              </w:rPr>
              <w:t>” vai ekvivalentas tehnoloģijas audums, blīvums – 300g/m²±10,  ūdens necaurlaidība: 10000mm, gaisa caurlaidība 10000g/m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 xml:space="preserve">/24h. </w:t>
            </w:r>
            <w:r w:rsidRPr="003929A9">
              <w:rPr>
                <w:b/>
                <w:sz w:val="26"/>
                <w:szCs w:val="26"/>
                <w:lang w:val="lv-LV"/>
              </w:rPr>
              <w:t>Jāiesniedz auduma paraugi: 1m x 1m  un auduma atbilstības sertifikāts.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Jakas aizdare ar spirālveida5mm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-80.0±0,5 cm, kas darbojās vienā virzienā. 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zem rāvējslēdzēja-71.0x4.0±0,5 cm. </w:t>
            </w:r>
            <w:proofErr w:type="spellStart"/>
            <w:r>
              <w:rPr>
                <w:sz w:val="26"/>
                <w:szCs w:val="26"/>
                <w:lang w:val="lv-LV"/>
              </w:rPr>
              <w:t>Aizdarsloksne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kopā ar </w:t>
            </w:r>
            <w:proofErr w:type="spellStart"/>
            <w:r>
              <w:rPr>
                <w:sz w:val="26"/>
                <w:szCs w:val="26"/>
                <w:lang w:val="lv-LV"/>
              </w:rPr>
              <w:t>rāvējslēdzi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piestrādāta jakas kreisai pusei ar 2.0 ±0.1 mm nošuvi.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Krūšu kabatas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Jakai ir divas iegrieztas krūšu kabatas ar spirālveida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15.5±0,5 cm un </w:t>
            </w:r>
            <w:proofErr w:type="spellStart"/>
            <w:r>
              <w:rPr>
                <w:sz w:val="26"/>
                <w:szCs w:val="26"/>
                <w:lang w:val="lv-LV"/>
              </w:rPr>
              <w:t>pārlokiem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16.0x5.0±0,5 cm, kuri piestiprinās ar </w:t>
            </w:r>
            <w:proofErr w:type="spellStart"/>
            <w:r>
              <w:rPr>
                <w:sz w:val="26"/>
                <w:szCs w:val="26"/>
                <w:lang w:val="lv-LV"/>
              </w:rPr>
              <w:t>līplenti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– 15.0x1.0±0,1 cm.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nošūts ar 2.0±0,1 mm nošuvi un piešūts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1.0+7.0±0,1 mm. Pārloka galiem – nostiprinājuma vīles – 1.2±0,01 cm.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vīlē 2-3mm. Kabatas maisaudums no sintētiska materiāla – 18.0x18.5±0,5 cm.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2.3.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Uzraksti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kreisajā priekšpusē virs kabatas pārloka gaismas atstarojošs uzraksts pelēkā krāsā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RĪGAS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PAŠVALDĪBAS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POLICIJA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„RĪGAS” garums 9cm±0,1 cm, burtu augstums ar garumzīmēm – 2.8±0,2 cm, burta elementa platums – 4mm.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„PAŠVALDĪBAS” garums 12±0,1 cm, burtu augstums ar garumzīmēm 1.8±0,2 cm, burta elementa platums 2mm.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Uzraksts „POLICIJA” garums 12±0,1 cm, burtu augstums 2.5±0,2 cm, burta </w:t>
            </w:r>
            <w:proofErr w:type="spellStart"/>
            <w:r>
              <w:rPr>
                <w:sz w:val="26"/>
                <w:szCs w:val="26"/>
                <w:lang w:val="lv-LV"/>
              </w:rPr>
              <w:t>elementas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platums 4mm.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Atstarpe starp vārdiem 8mm.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Ariel Bold fonts.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val="lv-LV"/>
              </w:rPr>
              <w:t xml:space="preserve">Jakas labajā priekšpusē virs kabatas pārloka </w:t>
            </w:r>
            <w:r>
              <w:rPr>
                <w:sz w:val="26"/>
                <w:szCs w:val="26"/>
                <w:lang w:eastAsia="hi-IN" w:bidi="hi-IN"/>
              </w:rPr>
              <w:t>piešūta līplentas (velkro) mīkstā pamatne. Lentas garums 7,0 ±0,2cm, platums 2,5cm±0,2cm, līplenta melnā krāsā.</w:t>
            </w:r>
          </w:p>
          <w:p w:rsidR="0083057A" w:rsidRDefault="0083057A">
            <w:pPr>
              <w:jc w:val="both"/>
              <w:rPr>
                <w:b/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2.3.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Piedurknes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Iešūtas </w:t>
            </w:r>
            <w:proofErr w:type="spellStart"/>
            <w:r>
              <w:rPr>
                <w:sz w:val="26"/>
                <w:szCs w:val="26"/>
                <w:lang w:val="lv-LV"/>
              </w:rPr>
              <w:t>divvīļu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piedurknes. Elkoņa vīle nošūta ar 2.0±0,1 mm nošuvi. Uz piedurknēm uzšūtas kabatas -16.0x14.0±0,5 cm. Virs kabatas 1.0±0,1 cm piešūts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5.0±0,2 cm plats, kas atrodas 10.5±0,5 cm attālumā no plecu </w:t>
            </w:r>
            <w:proofErr w:type="spellStart"/>
            <w:r>
              <w:rPr>
                <w:sz w:val="26"/>
                <w:szCs w:val="26"/>
                <w:lang w:val="lv-LV"/>
              </w:rPr>
              <w:t>vīlem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piestiprinās pie kabatas ar divām spiedpogām, 10.5±0,2 cm viena no otras. Kabatām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2.5±0,5 cm) stūri. Skat. zīm. 2.4.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Uz kreisās piedurknes kabatas </w:t>
            </w:r>
            <w:r>
              <w:rPr>
                <w:b/>
                <w:color w:val="000000"/>
                <w:sz w:val="26"/>
                <w:szCs w:val="26"/>
                <w:lang w:val="lv-LV"/>
              </w:rPr>
              <w:t>uzšūta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Pašvaldības policijas emblēma </w:t>
            </w:r>
            <w:r>
              <w:rPr>
                <w:sz w:val="26"/>
                <w:szCs w:val="26"/>
              </w:rPr>
              <w:t>9cm</w:t>
            </w:r>
            <w:r>
              <w:rPr>
                <w:sz w:val="26"/>
                <w:szCs w:val="26"/>
                <w:lang w:val="lv-LV"/>
              </w:rPr>
              <w:t xml:space="preserve">±0,5cm </w:t>
            </w:r>
            <w:r>
              <w:rPr>
                <w:sz w:val="26"/>
                <w:szCs w:val="26"/>
              </w:rPr>
              <w:t xml:space="preserve"> x 10cm</w:t>
            </w:r>
            <w:r>
              <w:rPr>
                <w:sz w:val="26"/>
                <w:szCs w:val="26"/>
                <w:lang w:val="lv-LV"/>
              </w:rPr>
              <w:t xml:space="preserve">±0,5cm: </w:t>
            </w:r>
            <w:r>
              <w:rPr>
                <w:sz w:val="26"/>
                <w:szCs w:val="26"/>
              </w:rPr>
              <w:t>emblēmas malas 3-4mm apšūtas ar dzeltenu diegu (krāsa -</w:t>
            </w:r>
            <w:r>
              <w:rPr>
                <w:b/>
                <w:sz w:val="26"/>
                <w:szCs w:val="26"/>
              </w:rPr>
              <w:t>PANTONE 012C</w:t>
            </w:r>
            <w:r>
              <w:rPr>
                <w:sz w:val="26"/>
                <w:szCs w:val="26"/>
              </w:rPr>
              <w:t>), ģerbonī izmantoti dzeltenas krāsas (krāsa -</w:t>
            </w:r>
            <w:r>
              <w:rPr>
                <w:b/>
                <w:sz w:val="26"/>
                <w:szCs w:val="26"/>
              </w:rPr>
              <w:t>PANTONE 012C</w:t>
            </w:r>
            <w:r w:rsidR="0010621E">
              <w:rPr>
                <w:sz w:val="26"/>
                <w:szCs w:val="26"/>
              </w:rPr>
              <w:t>) un karmīn</w:t>
            </w:r>
            <w:r>
              <w:rPr>
                <w:sz w:val="26"/>
                <w:szCs w:val="26"/>
              </w:rPr>
              <w:t>sarkanas krāsas (</w:t>
            </w:r>
            <w:r>
              <w:rPr>
                <w:b/>
                <w:sz w:val="26"/>
                <w:szCs w:val="26"/>
              </w:rPr>
              <w:t>Pantone 202C</w:t>
            </w:r>
            <w:r>
              <w:rPr>
                <w:sz w:val="26"/>
                <w:szCs w:val="26"/>
              </w:rPr>
              <w:t xml:space="preserve">) diegi, izgatavota no melnas krāsas dublēta mīksta auduma, emblēmas kvalitāti nodrošina ražošanas procesā izmantotie kvalitatīvie poliestera un metalizētie diegi, kas saglabā savas </w:t>
            </w:r>
            <w:r>
              <w:rPr>
                <w:sz w:val="26"/>
                <w:szCs w:val="26"/>
              </w:rPr>
              <w:lastRenderedPageBreak/>
              <w:t>īpašības (krāsu, struktūru, spīdumu) pēc vairākkārtējas izstrādājuma kopšanas.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>. 2.8.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 </w:t>
            </w:r>
            <w:r w:rsidR="0010621E">
              <w:rPr>
                <w:sz w:val="26"/>
                <w:szCs w:val="26"/>
                <w:lang w:val="lv-LV"/>
              </w:rPr>
              <w:t>Kabatas augšējā</w:t>
            </w:r>
            <w:r>
              <w:rPr>
                <w:sz w:val="26"/>
                <w:szCs w:val="26"/>
                <w:lang w:val="lv-LV"/>
              </w:rPr>
              <w:t>s malas nošūtas ar 1.5±0,1 cm nošuvi, pārēj</w:t>
            </w:r>
            <w:r w:rsidR="0010621E">
              <w:rPr>
                <w:sz w:val="26"/>
                <w:szCs w:val="26"/>
                <w:lang w:val="lv-LV"/>
              </w:rPr>
              <w:t>ā</w:t>
            </w:r>
            <w:r>
              <w:rPr>
                <w:sz w:val="26"/>
                <w:szCs w:val="26"/>
                <w:lang w:val="lv-LV"/>
              </w:rPr>
              <w:t xml:space="preserve">s malas piešūtas ar 2.0±0,1 mm nošuvi. 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Piedurkņu apakšmalā – aproces platumā  iestrādātu gumiju -4.0±0,5 cm platumā. Aproces gumija nostiprināta ar 2 horizontālām nošuvēm. Piedurkņu garums no pleca vīles – 71.0±0,5 cm. Piedurkņu apakšmalas platums: gatavā veidā – 11.0±0,5 cm (22.0±1.0). Skat. zīm. 2.4.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Uzpleči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 pleca līnijas uzšūti uzpleči - 12,0x4.0±0,5 cm līdz spiedpogām (</w:t>
            </w:r>
            <w:proofErr w:type="spellStart"/>
            <w:r>
              <w:rPr>
                <w:sz w:val="26"/>
                <w:szCs w:val="26"/>
                <w:lang w:val="lv-LV"/>
              </w:rPr>
              <w:t>diam.-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1.5±0,1 cm). Uzpleča viens gals iestrādāts piedurknes vīlē, otrs izstrādāts trīsstūra formā. Uzpleči nošūti ar 2.0±0,1 mm nošuvi. Skat.zīm.2.4.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Apkakle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Iešūta atlokāmā apkakle – 50.0x11.0±0,5 cm, pa vidu 10,0±0,5 cm plata. Apkakles mala nošūta ar 2.0±0,1 mm nošuvi.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Apakšmala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Virsjakas apakšmalas nošuve – 2.5±0,1 cm, nolocījumā – gumijas aukla ar auklas ierobežotājiem pretī sānu vīlei, platuma regulēšanai. Auklas ierobežotāji piestiprinās pie apakšmalas nolocījuma ar kokvilna lentīti – 1.0x3.0±0,1 cm. Nolocījumā pretī sānu vīlei  attālumā no jakas aizdares metāla actiņas (diam.1.0±0,1 cm) auklas iziešanai.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Mugura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Mugurdaļas garums no apkakles līdz apakšējai malai 81,0±1,0cm. Sāna vīles garums – 53.0±1,0cm. Pleca garums – 17.0±0,5 cm. </w:t>
            </w: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Uzraksti uz muguras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Jakas mugurdaļā 12cm no kakla izgriezuma gaismas atstarojošs uzraksts pelēkā krāsā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RĪGAS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PAŠVALDĪBAS</w:t>
            </w: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POLICIJA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„RĪGAS” garums 20.5±0,5cm, burtu augstums ar garumzīmēm – 6.0±0,5cm, burta elementa platums – 1.4±0,1cm, attālums starp burtiem – 0.5±0,1cm.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„PAŠVALDĪBAS” garums 27.0±0,5cm, burtu augstums ar garumzīmēm 4.0±0,1cm, burta elementa platums 0.5±0,1cm, attālums starp burtiem – 0.3±0,1cm.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Uzraksts „POLICIJA” garums 27.0±0,5 cm, burtu augstums 5.0±0,5cm, burta elementa platums 1.4±0,1cm, attālums starp burtiem – 0.5±0,1cm.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Atstarpe starp vārdiem 1.5cm.</w:t>
            </w:r>
          </w:p>
          <w:p w:rsidR="0083057A" w:rsidRDefault="0083057A">
            <w:pPr>
              <w:spacing w:line="276" w:lineRule="auto"/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Ariel Bold fonts.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</w:p>
        </w:tc>
      </w:tr>
      <w:tr w:rsidR="0083057A" w:rsidTr="008305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2.12.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Skices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Skat. zīmējumus </w:t>
            </w:r>
            <w:proofErr w:type="spellStart"/>
            <w:r>
              <w:rPr>
                <w:sz w:val="26"/>
                <w:szCs w:val="26"/>
                <w:lang w:val="lv-LV"/>
              </w:rPr>
              <w:t>Nr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: 2.1; 2.2; 2.3; 2.4;2.8. </w:t>
            </w:r>
          </w:p>
        </w:tc>
      </w:tr>
    </w:tbl>
    <w:p w:rsidR="0083057A" w:rsidRDefault="0083057A" w:rsidP="0083057A">
      <w:pPr>
        <w:ind w:left="360"/>
        <w:rPr>
          <w:sz w:val="24"/>
          <w:szCs w:val="24"/>
          <w:lang w:val="lv-LV"/>
        </w:rPr>
      </w:pPr>
    </w:p>
    <w:p w:rsidR="0083057A" w:rsidRDefault="0083057A" w:rsidP="0083057A">
      <w:pPr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>3.</w:t>
      </w:r>
      <w:r>
        <w:rPr>
          <w:b/>
          <w:sz w:val="26"/>
          <w:szCs w:val="26"/>
          <w:u w:val="single"/>
          <w:lang w:val="lv-LV"/>
        </w:rPr>
        <w:t xml:space="preserve"> Bikses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16"/>
        <w:gridCol w:w="6032"/>
      </w:tblGrid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 p/k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Bikšu elements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Bikšu prasību apraksts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Biksēm paaugstināta vidukļu līnija.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2.5; 2.6.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Virsdrānas audums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Melnas krāsas „</w:t>
            </w:r>
            <w:proofErr w:type="spellStart"/>
            <w:r>
              <w:rPr>
                <w:sz w:val="26"/>
                <w:szCs w:val="26"/>
                <w:lang w:val="lv-LV"/>
              </w:rPr>
              <w:t>Windstopper</w:t>
            </w:r>
            <w:proofErr w:type="spellEnd"/>
            <w:r>
              <w:rPr>
                <w:sz w:val="26"/>
                <w:szCs w:val="26"/>
                <w:lang w:val="lv-LV"/>
              </w:rPr>
              <w:t>” vai ekvivalentas tehnoloģijas audums, blīvums – 300g/m²±10, ūdens necaurlaidība: 10000mm, gaisa caurlaidība 10000g/m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 xml:space="preserve">/24h. 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Bikses ar spirālveida 5mm 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aizdari priekšpusē vidus vīlē 18.0±0,5. Aizdare nošūta ar 2 nošuvēm – 4.0±0,1 cm un 2.2±0,1 mm. Apakšā uz nošuves – 2 vertikālas nostiprinājuma vīles – 1.2±0,1 cm.  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Jostas daļa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Josta ar gumijām sānos, 7 siksnas cilpām, 2 spiedpogām.  Jostas platums – 5.0±0,1 cm. Gumija jostas platumā atrodas jostā 15.0±0,5 cm  no sānu vīles katrā pusē. Siksnas cilpas – 6.5x1.0±0,2 cm, atrodas: mugurdaļas centrā, pretī sāna vīlei un 15.0±0,5  cm no sāna vīles katrā </w:t>
            </w:r>
            <w:proofErr w:type="spellStart"/>
            <w:r>
              <w:rPr>
                <w:sz w:val="26"/>
                <w:szCs w:val="26"/>
                <w:lang w:val="lv-LV"/>
              </w:rPr>
              <w:t>pusē.Siksnas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cilpas nošūtas ar 1.0-1.5 mm nošuvi. Siksnas cilpas galiem – nostiprinājuma vīles – 1.0±0,1 cm. Augšējā jostas mala nošūta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1.0x5.0±0,1 mm, apakšējā mala – ar 5.0±0,1 mm nošuvi. Jostas sānos gumija ir nostiprināta ar 1 horizontālu nošuvi pa vidu. Spiedpogas augšdaļa (diametrs 1.5±0,2 cm) atrodas 2.0±0,1 cm attālumā no jostas </w:t>
            </w:r>
            <w:proofErr w:type="spellStart"/>
            <w:r>
              <w:rPr>
                <w:sz w:val="26"/>
                <w:szCs w:val="26"/>
                <w:lang w:val="lv-LV"/>
              </w:rPr>
              <w:t>priekšmalas</w:t>
            </w:r>
            <w:proofErr w:type="spellEnd"/>
            <w:r>
              <w:rPr>
                <w:sz w:val="26"/>
                <w:szCs w:val="26"/>
                <w:lang w:val="lv-LV"/>
              </w:rPr>
              <w:t>, apakšējā daļa – 4cm no jostas gala. Attālums starp spiedpogām – 2.0±0,1 cm. Skat.zīm.2.7.</w:t>
            </w:r>
          </w:p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Staru vīles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Priekšdaļām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ir vertikālas vīles ar 2.0±0,1 mm nošuvi.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Priekšējās iekškabatas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Priekšdaļā divas iegrieztās vertikālās kabatas ar spirālveida 5mm </w:t>
            </w:r>
            <w:proofErr w:type="spellStart"/>
            <w:r>
              <w:rPr>
                <w:sz w:val="26"/>
                <w:szCs w:val="26"/>
                <w:lang w:val="lv-LV"/>
              </w:rPr>
              <w:t>rāvējslēdžiem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-16.0±0,5 cm un līstītēm -17.0cmx2.0±0,5 cm. Kabata un līstīte nošūtas ar 2.0±0,1 mm nošuvi. Attālums starp jostas vīli un kabatu – 5.0±0,5 cm, starp sāna vīli un kabatu (vidusdaļā) –5.0±0,5 cm. Skat.zīm.2.7.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Sānu </w:t>
            </w:r>
            <w:proofErr w:type="spellStart"/>
            <w:r>
              <w:rPr>
                <w:sz w:val="26"/>
                <w:szCs w:val="26"/>
                <w:lang w:val="lv-LV"/>
              </w:rPr>
              <w:t>ārkabatas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Sānos no jostas apakšējās malas 47±1.0 cm attālumā līdz kabatas apakšējai malai uzšūtas divas kabatas -19.5x17.0±0,1 cm. Kabatām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2.5±0,5 cm) stūri. Virs kabatām (attālums – 1.0±0,1 cm) uzšūti pārloki -5.5x17.0±0,5 cm, kuras piestiprinās pie kabatām ar 2 spiedpogām (diam.1.5±0,2 cm). Attālums starp spiedpogām – 13.0±0,2 cm.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nošūts ar 2.0±0,1 mm nošuvi un piešūts ar </w:t>
            </w:r>
            <w:proofErr w:type="spellStart"/>
            <w:r>
              <w:rPr>
                <w:sz w:val="26"/>
                <w:szCs w:val="26"/>
                <w:lang w:val="lv-LV"/>
              </w:rPr>
              <w:t>dubultnošuvi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1.0x5±0,1 mm.  Pārloka augšējiem galiem – nostiprinājuma vīles – 1.2±0,1 cm. Atstarojoša materiāla </w:t>
            </w:r>
            <w:proofErr w:type="spellStart"/>
            <w:r>
              <w:rPr>
                <w:sz w:val="26"/>
                <w:szCs w:val="26"/>
                <w:lang w:val="lv-LV"/>
              </w:rPr>
              <w:t>iekantējums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pārloka apakšējā malā 2-3mm. </w:t>
            </w:r>
            <w:proofErr w:type="spellStart"/>
            <w:r>
              <w:rPr>
                <w:sz w:val="26"/>
                <w:szCs w:val="26"/>
                <w:lang w:val="lv-LV"/>
              </w:rPr>
              <w:t>Pārlokiem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apakšā ir </w:t>
            </w:r>
            <w:proofErr w:type="spellStart"/>
            <w:r>
              <w:rPr>
                <w:sz w:val="26"/>
                <w:szCs w:val="26"/>
                <w:lang w:val="lv-LV"/>
              </w:rPr>
              <w:t>slīpleņķa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(45˚, 2.0±0,2 cm) stūri. Kabatas nošūtas ar 2.0±0,1 mm nošuvi, kabatas augšēja mala nošūta ar nošuvi 2.0±0,1 cm. </w:t>
            </w:r>
            <w:proofErr w:type="spellStart"/>
            <w:r>
              <w:rPr>
                <w:sz w:val="26"/>
                <w:szCs w:val="26"/>
                <w:lang w:val="lv-LV"/>
              </w:rPr>
              <w:t>Pārloks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atrodas 27.0±0,5 cm no jostas vīles un 5.0±0,5 cm no sānu kabatas apakšējās malas. </w:t>
            </w:r>
            <w:proofErr w:type="spellStart"/>
            <w:r>
              <w:rPr>
                <w:sz w:val="26"/>
                <w:szCs w:val="26"/>
                <w:lang w:val="lv-LV"/>
              </w:rPr>
              <w:t>Skat.zīm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. 2.7. 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3.8.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Stari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Bikses apakšmalas nošuve – 2.5±0,1 cm, nolocījumā- gumijas aukla ar auklas ierobežotāju, platuma regulēšanai. Auklas </w:t>
            </w:r>
            <w:proofErr w:type="spellStart"/>
            <w:r>
              <w:rPr>
                <w:sz w:val="26"/>
                <w:szCs w:val="26"/>
                <w:lang w:val="lv-LV"/>
              </w:rPr>
              <w:t>ierobežotaji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piestiprinās pie apakšmalas nolocījuma ar kokvilnas lentīti – 1.0x3.0±0,1 cm. Nolocījumā 2.0±0,1 cm attālumā no sāna vīles </w:t>
            </w:r>
            <w:proofErr w:type="spellStart"/>
            <w:r>
              <w:rPr>
                <w:sz w:val="26"/>
                <w:szCs w:val="26"/>
                <w:lang w:val="lv-LV"/>
              </w:rPr>
              <w:t>iestādātas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metāla actiņas (diam.1.0±0,1 cm) auklas iziešanai. Staras apakšā gar sānu vīli uzšūta sloksne no atstarojoša materiāla 32,0x2,5±1.0cm.</w:t>
            </w: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Vīles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Sāna vīles garums līdz jostas vīlei – 110.0±0,5 cm. Soļa vīles garums – 82.0±1.0 cm. Sēžu vīles garums līdz jostas vīlei – 28.0±0,5 cm (priekšdaļā) + 41.0±0,5 cm (mugurdaļā). Staras apakšmalas platums – 22.0±0,5 cm.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Sāna un sēžu vīles nošūtas ar nošuvi 2.0±0,1 mm.</w:t>
            </w:r>
          </w:p>
          <w:p w:rsidR="0083057A" w:rsidRDefault="0083057A">
            <w:pPr>
              <w:rPr>
                <w:sz w:val="26"/>
                <w:szCs w:val="26"/>
                <w:lang w:val="lv-LV"/>
              </w:rPr>
            </w:pPr>
          </w:p>
        </w:tc>
      </w:tr>
      <w:tr w:rsidR="0083057A" w:rsidTr="008305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Skices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Skat. zīmējumus Nr:2.5; 2.6; 2.7.</w:t>
            </w:r>
          </w:p>
        </w:tc>
      </w:tr>
    </w:tbl>
    <w:p w:rsidR="0083057A" w:rsidRDefault="0083057A" w:rsidP="0083057A">
      <w:pPr>
        <w:rPr>
          <w:b/>
          <w:sz w:val="24"/>
          <w:szCs w:val="24"/>
          <w:lang w:val="lv-LV"/>
        </w:rPr>
      </w:pPr>
    </w:p>
    <w:p w:rsidR="0083057A" w:rsidRDefault="0083057A" w:rsidP="0083057A">
      <w:pPr>
        <w:ind w:left="567" w:hanging="567"/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lang w:val="lv-LV"/>
        </w:rPr>
        <w:t xml:space="preserve">4. </w:t>
      </w:r>
      <w:r>
        <w:rPr>
          <w:b/>
          <w:sz w:val="26"/>
          <w:szCs w:val="26"/>
          <w:u w:val="single"/>
          <w:lang w:val="lv-LV"/>
        </w:rPr>
        <w:t>Citas  prasības kostīmam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Nostiprināts vīles sākums un nobeigums, vīles gludas, taisnas, bez savilkumiem.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Vīles apstrādāt ar 3-diegu </w:t>
      </w:r>
      <w:proofErr w:type="spellStart"/>
      <w:r>
        <w:rPr>
          <w:sz w:val="26"/>
          <w:szCs w:val="26"/>
          <w:lang w:val="lv-LV"/>
        </w:rPr>
        <w:t>overloku</w:t>
      </w:r>
      <w:proofErr w:type="spellEnd"/>
      <w:r>
        <w:rPr>
          <w:sz w:val="26"/>
          <w:szCs w:val="26"/>
          <w:lang w:val="lv-LV"/>
        </w:rPr>
        <w:t>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Kostīmu izgatavošanas procesā pielietojamas tādas tehnoloģijas, iekārtas un palīgierīces, kas paredzētas  „</w:t>
      </w:r>
      <w:proofErr w:type="spellStart"/>
      <w:r>
        <w:rPr>
          <w:sz w:val="26"/>
          <w:szCs w:val="26"/>
          <w:lang w:val="lv-LV"/>
        </w:rPr>
        <w:t>Windstopper</w:t>
      </w:r>
      <w:proofErr w:type="spellEnd"/>
      <w:r>
        <w:rPr>
          <w:sz w:val="26"/>
          <w:szCs w:val="26"/>
          <w:lang w:val="lv-LV"/>
        </w:rPr>
        <w:t>” vai ekvivalenta auduma apstrādei.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Kostīmu drīkst mazgāt </w:t>
      </w:r>
      <w:proofErr w:type="spellStart"/>
      <w:r>
        <w:rPr>
          <w:sz w:val="26"/>
          <w:szCs w:val="26"/>
          <w:lang w:val="lv-LV"/>
        </w:rPr>
        <w:t>veļasmašīnā</w:t>
      </w:r>
      <w:proofErr w:type="spellEnd"/>
      <w:r>
        <w:rPr>
          <w:sz w:val="26"/>
          <w:szCs w:val="26"/>
          <w:lang w:val="lv-LV"/>
        </w:rPr>
        <w:t>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Katrs komplekts (jaka un bikses) iepakots atbilstoša lieluma polietilēna maisiņā vai kartona kārbā. Uz iepakojuma jānorāda kostīma saņēmēja </w:t>
      </w:r>
      <w:r>
        <w:rPr>
          <w:b/>
          <w:sz w:val="26"/>
          <w:szCs w:val="26"/>
          <w:lang w:val="lv-LV"/>
        </w:rPr>
        <w:t>vārds uzvārds, izmērs</w:t>
      </w:r>
      <w:r>
        <w:rPr>
          <w:sz w:val="26"/>
          <w:szCs w:val="26"/>
          <w:lang w:val="lv-LV"/>
        </w:rPr>
        <w:t>, Rīgas pašvaldības policijas pārvaldes nosaukums.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Katra komplekta iepakojumā jābūt pievienotai izstrādājuma lietošanas un kopšanas instrukcijai valsts valodā.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Pretendents iesniedz L izmēra kostīma paraugu. Prasītie kostīma un auduma paraugi jāiepako atsevišķi, uz iepakojuma norādot iepirkuma identifikācijas numuru un iesniedzēja firmas nosaukumu.</w:t>
      </w:r>
    </w:p>
    <w:p w:rsidR="0083057A" w:rsidRDefault="0083057A" w:rsidP="0083057A">
      <w:pPr>
        <w:widowControl w:val="0"/>
        <w:numPr>
          <w:ilvl w:val="1"/>
          <w:numId w:val="3"/>
        </w:numPr>
        <w:tabs>
          <w:tab w:val="left" w:pos="567"/>
        </w:tabs>
        <w:suppressAutoHyphens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Pretendents noņem mērus individuāli katram darbiniekam pirms pasūtījuma saņemšanas.</w:t>
      </w:r>
    </w:p>
    <w:p w:rsidR="0083057A" w:rsidRDefault="0083057A" w:rsidP="0083057A">
      <w:pPr>
        <w:ind w:left="720"/>
        <w:jc w:val="both"/>
        <w:rPr>
          <w:sz w:val="24"/>
          <w:szCs w:val="24"/>
          <w:lang w:val="lv-LV"/>
        </w:rPr>
      </w:pPr>
    </w:p>
    <w:p w:rsidR="005E6AF7" w:rsidRDefault="005E6AF7" w:rsidP="0083057A">
      <w:pPr>
        <w:ind w:left="720"/>
        <w:jc w:val="both"/>
        <w:rPr>
          <w:sz w:val="24"/>
          <w:szCs w:val="24"/>
          <w:lang w:val="lv-LV"/>
        </w:rPr>
      </w:pPr>
    </w:p>
    <w:p w:rsidR="0083057A" w:rsidRDefault="0083057A" w:rsidP="0083057A">
      <w:pPr>
        <w:tabs>
          <w:tab w:val="left" w:pos="284"/>
        </w:tabs>
        <w:ind w:left="360"/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u w:val="single"/>
          <w:lang w:val="lv-LV"/>
        </w:rPr>
        <w:lastRenderedPageBreak/>
        <w:t>5. Siltināta kostīma Tehniskās specifikācijas pielikumi:</w:t>
      </w:r>
    </w:p>
    <w:p w:rsidR="0083057A" w:rsidRDefault="0083057A" w:rsidP="0083057A">
      <w:pPr>
        <w:numPr>
          <w:ilvl w:val="0"/>
          <w:numId w:val="4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2.1 Jakas priekšdaļas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2.2 Jakas mugurdaļas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2.3 Jakas priekšdaļas mērījumu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2.4 Piedurkņu detaļu un kabatas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2.5 Bikšu priekšdaļas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2.6 Bikšu mugurdaļas skice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2.7 Bikšu mērījumu skice 1 uz 1 lapas;</w:t>
      </w:r>
    </w:p>
    <w:p w:rsidR="0083057A" w:rsidRDefault="0083057A" w:rsidP="0083057A">
      <w:pPr>
        <w:numPr>
          <w:ilvl w:val="1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 2.8 Rīgas pašvaldības policijas formas tērpa emblēma uz 1 lapas.</w:t>
      </w:r>
    </w:p>
    <w:p w:rsidR="0061501D" w:rsidRDefault="0061501D" w:rsidP="0061501D">
      <w:pPr>
        <w:ind w:left="1080"/>
        <w:rPr>
          <w:sz w:val="26"/>
          <w:szCs w:val="26"/>
          <w:lang w:val="lv-LV"/>
        </w:rPr>
      </w:pPr>
    </w:p>
    <w:p w:rsidR="0083057A" w:rsidRPr="0061501D" w:rsidRDefault="0061501D" w:rsidP="0061501D">
      <w:pPr>
        <w:tabs>
          <w:tab w:val="left" w:pos="284"/>
        </w:tabs>
        <w:rPr>
          <w:b/>
          <w:sz w:val="26"/>
          <w:szCs w:val="26"/>
          <w:lang w:val="lv-LV"/>
        </w:rPr>
      </w:pPr>
      <w:r w:rsidRPr="0061501D">
        <w:rPr>
          <w:b/>
          <w:sz w:val="26"/>
          <w:szCs w:val="26"/>
          <w:lang w:val="lv-LV"/>
        </w:rPr>
        <w:t>Citas prasības: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3203"/>
      </w:tblGrid>
      <w:tr w:rsidR="0083057A" w:rsidTr="008305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ind w:left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Prasības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A" w:rsidRDefault="0083057A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Pretendenta piedāvājums</w:t>
            </w:r>
          </w:p>
        </w:tc>
      </w:tr>
      <w:tr w:rsidR="0083057A" w:rsidTr="008305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1.Piegādes te</w:t>
            </w:r>
            <w:r w:rsidR="007B501E">
              <w:rPr>
                <w:sz w:val="26"/>
                <w:szCs w:val="26"/>
                <w:lang w:val="lv-LV"/>
              </w:rPr>
              <w:t>rmiņš -  45 (četrdesmit piecas</w:t>
            </w:r>
            <w:bookmarkStart w:id="0" w:name="_GoBack"/>
            <w:bookmarkEnd w:id="0"/>
            <w:r w:rsidR="00867808">
              <w:rPr>
                <w:sz w:val="26"/>
                <w:szCs w:val="26"/>
                <w:lang w:val="lv-LV"/>
              </w:rPr>
              <w:t>) dienas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461F78">
              <w:rPr>
                <w:sz w:val="26"/>
                <w:szCs w:val="26"/>
                <w:lang w:val="lv-LV"/>
              </w:rPr>
              <w:t>no pasūtījuma saņemšanas dienas.</w:t>
            </w:r>
            <w:r w:rsidR="00573535">
              <w:rPr>
                <w:sz w:val="26"/>
                <w:szCs w:val="26"/>
                <w:lang w:val="lv-LV"/>
              </w:rPr>
              <w:t xml:space="preserve"> (vērtēšanas kritērijs)</w:t>
            </w:r>
          </w:p>
          <w:p w:rsidR="0083057A" w:rsidRDefault="0083057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jc w:val="center"/>
              <w:rPr>
                <w:b/>
                <w:sz w:val="26"/>
                <w:szCs w:val="26"/>
                <w:u w:val="single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 dienas</w:t>
            </w:r>
          </w:p>
        </w:tc>
      </w:tr>
      <w:tr w:rsidR="0083057A" w:rsidTr="008305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 w:rsidP="00461F78">
            <w:pPr>
              <w:jc w:val="both"/>
              <w:rPr>
                <w:b/>
                <w:sz w:val="26"/>
                <w:szCs w:val="26"/>
                <w:u w:val="single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2.Trūkumu novēršanas kārtība un termiņi</w:t>
            </w:r>
            <w:r w:rsidR="00867808">
              <w:rPr>
                <w:sz w:val="26"/>
                <w:szCs w:val="26"/>
                <w:lang w:val="lv-LV"/>
              </w:rPr>
              <w:t xml:space="preserve"> – 5 (piecu) darba</w:t>
            </w:r>
            <w:r>
              <w:rPr>
                <w:sz w:val="26"/>
                <w:szCs w:val="26"/>
                <w:lang w:val="lv-LV"/>
              </w:rPr>
              <w:t xml:space="preserve"> dienu laikā no Pasūtītāja pretenziju saņemšanas un nekvalitatīvās preces nodošanas dienas izpildītājam jānovērš precei konstatētos trūkumus</w:t>
            </w:r>
            <w:r w:rsidR="00461F78">
              <w:rPr>
                <w:sz w:val="26"/>
                <w:szCs w:val="26"/>
                <w:lang w:val="lv-LV"/>
              </w:rPr>
              <w:t xml:space="preserve"> vai jāpiegādā atbilstoša prece.</w:t>
            </w:r>
            <w:r w:rsidR="00573535">
              <w:rPr>
                <w:sz w:val="26"/>
                <w:szCs w:val="26"/>
                <w:lang w:val="lv-LV"/>
              </w:rPr>
              <w:t xml:space="preserve"> (vērtēšanas kritērijs)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83057A" w:rsidRDefault="0083057A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 dienas</w:t>
            </w:r>
          </w:p>
        </w:tc>
      </w:tr>
      <w:tr w:rsidR="0061501D" w:rsidTr="008305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D" w:rsidRDefault="0061501D" w:rsidP="0061501D">
            <w:pPr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Garantija preces kvalitātei - 3 (trīs) gadi no piegādes brīža, ja tiek ievēroti preces lietošanas un kopšanas noteikumi.</w:t>
            </w:r>
          </w:p>
          <w:p w:rsidR="0061501D" w:rsidRDefault="0061501D" w:rsidP="00461F78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5" w:rsidRDefault="00573535">
            <w:pPr>
              <w:rPr>
                <w:b/>
                <w:sz w:val="26"/>
                <w:szCs w:val="26"/>
                <w:u w:val="single"/>
                <w:lang w:val="lv-LV"/>
              </w:rPr>
            </w:pPr>
          </w:p>
          <w:p w:rsidR="0061501D" w:rsidRPr="00573535" w:rsidRDefault="00573535" w:rsidP="00573535">
            <w:pPr>
              <w:ind w:firstLine="72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_____________gadi</w:t>
            </w:r>
          </w:p>
        </w:tc>
      </w:tr>
    </w:tbl>
    <w:p w:rsidR="0083057A" w:rsidRDefault="0083057A" w:rsidP="0083057A">
      <w:pPr>
        <w:jc w:val="both"/>
        <w:rPr>
          <w:b/>
          <w:sz w:val="24"/>
          <w:szCs w:val="24"/>
          <w:lang w:val="lv-LV"/>
        </w:rPr>
      </w:pPr>
    </w:p>
    <w:p w:rsidR="0061501D" w:rsidRPr="0061501D" w:rsidRDefault="0061501D" w:rsidP="005E6AF7">
      <w:pPr>
        <w:shd w:val="clear" w:color="auto" w:fill="FFFFFF"/>
        <w:spacing w:before="120" w:after="120" w:line="264" w:lineRule="exact"/>
        <w:ind w:left="29"/>
        <w:jc w:val="center"/>
        <w:rPr>
          <w:b/>
          <w:color w:val="000000"/>
          <w:spacing w:val="-7"/>
          <w:sz w:val="26"/>
          <w:szCs w:val="26"/>
          <w:lang w:val="lv-LV"/>
        </w:rPr>
      </w:pPr>
      <w:r w:rsidRPr="0061501D">
        <w:rPr>
          <w:b/>
          <w:color w:val="000000"/>
          <w:spacing w:val="-7"/>
          <w:sz w:val="26"/>
          <w:szCs w:val="26"/>
          <w:lang w:val="lv-LV"/>
        </w:rPr>
        <w:t>FINANŠU PIEDĀVĀJUMS</w:t>
      </w:r>
    </w:p>
    <w:tbl>
      <w:tblPr>
        <w:tblW w:w="850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027"/>
        <w:gridCol w:w="2101"/>
      </w:tblGrid>
      <w:tr w:rsidR="0061501D" w:rsidRPr="0061501D" w:rsidTr="0061501D"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Nr. p/k</w:t>
            </w: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Preces nosaukums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jc w:val="center"/>
              <w:rPr>
                <w:sz w:val="26"/>
                <w:szCs w:val="26"/>
                <w:lang w:val="lv-LV"/>
              </w:rPr>
            </w:pPr>
            <w:r w:rsidRPr="0061501D">
              <w:rPr>
                <w:bCs/>
                <w:sz w:val="26"/>
                <w:szCs w:val="26"/>
                <w:lang w:val="lv-LV"/>
              </w:rPr>
              <w:t xml:space="preserve"> Vienas vienības cena bez PVN (EUR</w:t>
            </w:r>
            <w:r w:rsidRPr="0061501D">
              <w:rPr>
                <w:sz w:val="26"/>
                <w:szCs w:val="26"/>
                <w:lang w:val="lv-LV"/>
              </w:rPr>
              <w:t>)</w:t>
            </w:r>
          </w:p>
        </w:tc>
      </w:tr>
      <w:tr w:rsidR="0061501D" w:rsidRPr="0061501D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1.</w:t>
            </w: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  <w:proofErr w:type="spellStart"/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Vissezonas</w:t>
            </w:r>
            <w:proofErr w:type="spellEnd"/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 xml:space="preserve"> formas tērpa kostīma cena</w:t>
            </w:r>
          </w:p>
          <w:p w:rsidR="0061501D" w:rsidRPr="0061501D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val="lv-LV"/>
              </w:rPr>
            </w:pPr>
          </w:p>
        </w:tc>
      </w:tr>
      <w:tr w:rsidR="0061501D" w:rsidRPr="0061501D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2.</w:t>
            </w:r>
          </w:p>
          <w:p w:rsidR="0061501D" w:rsidRPr="0061501D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61501D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61501D">
              <w:rPr>
                <w:color w:val="000000"/>
                <w:spacing w:val="-7"/>
                <w:sz w:val="26"/>
                <w:szCs w:val="26"/>
                <w:lang w:val="lv-LV"/>
              </w:rPr>
              <w:t>Siltināta formas tērpa kostīma cena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val="lv-LV"/>
              </w:rPr>
            </w:pPr>
          </w:p>
        </w:tc>
      </w:tr>
      <w:tr w:rsidR="0061501D" w:rsidRPr="0061501D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  <w:r w:rsidRPr="0061501D">
              <w:rPr>
                <w:spacing w:val="-7"/>
                <w:sz w:val="26"/>
                <w:szCs w:val="26"/>
                <w:lang w:val="lv-LV"/>
              </w:rPr>
              <w:t>3.</w:t>
            </w:r>
          </w:p>
          <w:p w:rsidR="0061501D" w:rsidRPr="0061501D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61501D" w:rsidRDefault="0061501D" w:rsidP="0061501D">
            <w:pPr>
              <w:spacing w:line="264" w:lineRule="exact"/>
              <w:jc w:val="right"/>
              <w:rPr>
                <w:spacing w:val="-7"/>
                <w:sz w:val="26"/>
                <w:szCs w:val="26"/>
                <w:lang w:val="lv-LV"/>
              </w:rPr>
            </w:pPr>
          </w:p>
          <w:p w:rsidR="0061501D" w:rsidRPr="0061501D" w:rsidRDefault="0061501D" w:rsidP="0061501D">
            <w:pPr>
              <w:spacing w:line="264" w:lineRule="exact"/>
              <w:rPr>
                <w:spacing w:val="-7"/>
                <w:sz w:val="26"/>
                <w:szCs w:val="26"/>
                <w:lang w:val="lv-LV"/>
              </w:rPr>
            </w:pPr>
            <w:r w:rsidRPr="0061501D">
              <w:rPr>
                <w:spacing w:val="-7"/>
                <w:sz w:val="26"/>
                <w:szCs w:val="26"/>
                <w:lang w:val="lv-LV"/>
              </w:rPr>
              <w:t>1.un 2.punkts kopā (EUR bez PVN):</w:t>
            </w:r>
          </w:p>
          <w:p w:rsidR="0061501D" w:rsidRPr="00306D00" w:rsidRDefault="0061501D" w:rsidP="0061501D">
            <w:pPr>
              <w:spacing w:line="264" w:lineRule="exact"/>
              <w:jc w:val="center"/>
              <w:rPr>
                <w:b/>
                <w:spacing w:val="-7"/>
                <w:sz w:val="26"/>
                <w:szCs w:val="26"/>
                <w:lang w:val="lv-LV"/>
              </w:rPr>
            </w:pPr>
            <w:r w:rsidRPr="00306D00">
              <w:rPr>
                <w:b/>
                <w:spacing w:val="-7"/>
                <w:sz w:val="26"/>
                <w:szCs w:val="26"/>
                <w:lang w:val="lv-LV"/>
              </w:rPr>
              <w:t>(vērtēšanas kritērijs)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61501D" w:rsidRDefault="0061501D" w:rsidP="0061501D">
            <w:pPr>
              <w:spacing w:line="264" w:lineRule="exact"/>
              <w:jc w:val="center"/>
              <w:rPr>
                <w:b/>
                <w:spacing w:val="-7"/>
                <w:sz w:val="26"/>
                <w:szCs w:val="26"/>
                <w:lang w:val="lv-LV"/>
              </w:rPr>
            </w:pPr>
          </w:p>
        </w:tc>
      </w:tr>
    </w:tbl>
    <w:p w:rsidR="0083057A" w:rsidRDefault="0083057A" w:rsidP="0083057A">
      <w:pPr>
        <w:jc w:val="both"/>
        <w:rPr>
          <w:sz w:val="24"/>
          <w:szCs w:val="24"/>
          <w:lang w:val="lv-LV"/>
        </w:rPr>
      </w:pPr>
    </w:p>
    <w:p w:rsidR="0061501D" w:rsidRDefault="0061501D" w:rsidP="0083057A">
      <w:pPr>
        <w:jc w:val="both"/>
        <w:rPr>
          <w:sz w:val="24"/>
          <w:szCs w:val="24"/>
          <w:lang w:val="lv-LV"/>
        </w:rPr>
      </w:pPr>
    </w:p>
    <w:p w:rsidR="0083057A" w:rsidRDefault="0083057A" w:rsidP="0083057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Nodrošinu visas Tehniskajā specifikācijā</w:t>
      </w:r>
      <w:r w:rsidR="0061501D">
        <w:rPr>
          <w:sz w:val="26"/>
          <w:szCs w:val="26"/>
          <w:lang w:val="lv-LV"/>
        </w:rPr>
        <w:t xml:space="preserve"> – finanšu piedāvājumā</w:t>
      </w:r>
      <w:r>
        <w:rPr>
          <w:sz w:val="26"/>
          <w:szCs w:val="26"/>
          <w:lang w:val="lv-LV"/>
        </w:rPr>
        <w:t xml:space="preserve"> izvirzītās prasības:</w:t>
      </w:r>
    </w:p>
    <w:p w:rsidR="0083057A" w:rsidRDefault="0083057A" w:rsidP="0083057A">
      <w:pPr>
        <w:jc w:val="both"/>
        <w:rPr>
          <w:sz w:val="24"/>
          <w:szCs w:val="24"/>
          <w:lang w:val="lv-LV"/>
        </w:rPr>
      </w:pPr>
    </w:p>
    <w:p w:rsidR="0083057A" w:rsidRDefault="0083057A" w:rsidP="0083057A">
      <w:pPr>
        <w:pBdr>
          <w:bottom w:val="single" w:sz="12" w:space="1" w:color="auto"/>
        </w:pBdr>
        <w:jc w:val="both"/>
        <w:rPr>
          <w:b/>
          <w:lang w:val="lv-LV"/>
        </w:rPr>
      </w:pPr>
    </w:p>
    <w:p w:rsidR="0058415F" w:rsidRDefault="0083057A" w:rsidP="0083057A">
      <w:r>
        <w:rPr>
          <w:lang w:val="lv-LV"/>
        </w:rPr>
        <w:t xml:space="preserve">(Pretendenta nosaukums, vadītāja vai pilnvarotās personas amats, vārds, uzvārds un </w:t>
      </w:r>
      <w:proofErr w:type="spellStart"/>
      <w:r>
        <w:rPr>
          <w:lang w:val="lv-LV"/>
        </w:rPr>
        <w:t>parak</w:t>
      </w:r>
      <w:proofErr w:type="spellEnd"/>
    </w:p>
    <w:sectPr w:rsidR="00584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D61"/>
    <w:multiLevelType w:val="hybridMultilevel"/>
    <w:tmpl w:val="9B3A7806"/>
    <w:lvl w:ilvl="0" w:tplc="E7E8340C">
      <w:start w:val="5"/>
      <w:numFmt w:val="decimal"/>
      <w:lvlText w:val="%1.1."/>
      <w:lvlJc w:val="center"/>
      <w:pPr>
        <w:ind w:left="720" w:hanging="360"/>
      </w:pPr>
      <w:rPr>
        <w:spacing w:val="0"/>
        <w:w w:val="100"/>
        <w:position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93E"/>
    <w:multiLevelType w:val="multilevel"/>
    <w:tmpl w:val="C36C8F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8177EE9"/>
    <w:multiLevelType w:val="multilevel"/>
    <w:tmpl w:val="7A1C2A4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25515F4"/>
    <w:multiLevelType w:val="multilevel"/>
    <w:tmpl w:val="073E3F2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AE10AA7"/>
    <w:multiLevelType w:val="multilevel"/>
    <w:tmpl w:val="073E3F2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D"/>
    <w:rsid w:val="00105793"/>
    <w:rsid w:val="0010621E"/>
    <w:rsid w:val="001C5FFD"/>
    <w:rsid w:val="00232156"/>
    <w:rsid w:val="00306D00"/>
    <w:rsid w:val="003607CA"/>
    <w:rsid w:val="003929A9"/>
    <w:rsid w:val="00461F78"/>
    <w:rsid w:val="00481C77"/>
    <w:rsid w:val="00573535"/>
    <w:rsid w:val="0058415F"/>
    <w:rsid w:val="005E6AF7"/>
    <w:rsid w:val="0061501D"/>
    <w:rsid w:val="00623ACC"/>
    <w:rsid w:val="007B501E"/>
    <w:rsid w:val="0083057A"/>
    <w:rsid w:val="00867808"/>
    <w:rsid w:val="00940293"/>
    <w:rsid w:val="009758EC"/>
    <w:rsid w:val="00AE1EA0"/>
    <w:rsid w:val="00C50C8D"/>
    <w:rsid w:val="00D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CD55-FBC9-428D-B327-46094911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16513</Words>
  <Characters>9413</Characters>
  <Application>Microsoft Office Word</Application>
  <DocSecurity>0</DocSecurity>
  <Lines>78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14</cp:revision>
  <dcterms:created xsi:type="dcterms:W3CDTF">2017-01-30T07:18:00Z</dcterms:created>
  <dcterms:modified xsi:type="dcterms:W3CDTF">2017-02-14T09:20:00Z</dcterms:modified>
</cp:coreProperties>
</file>