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D" w:rsidRPr="005504BC" w:rsidRDefault="001D68B9" w:rsidP="001B0039">
      <w:pPr>
        <w:keepNext/>
        <w:jc w:val="right"/>
        <w:outlineLvl w:val="1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2.p</w:t>
      </w:r>
      <w:r w:rsidR="0084527D" w:rsidRPr="005504BC">
        <w:rPr>
          <w:b/>
          <w:bCs/>
          <w:sz w:val="22"/>
          <w:szCs w:val="22"/>
        </w:rPr>
        <w:t xml:space="preserve">ielikums </w:t>
      </w:r>
    </w:p>
    <w:p w:rsidR="001D68B9" w:rsidRDefault="001D68B9" w:rsidP="001B0039">
      <w:pPr>
        <w:jc w:val="right"/>
        <w:rPr>
          <w:iCs/>
          <w:sz w:val="22"/>
          <w:szCs w:val="22"/>
        </w:rPr>
      </w:pPr>
      <w:r w:rsidRPr="005504BC">
        <w:rPr>
          <w:iCs/>
          <w:sz w:val="22"/>
          <w:szCs w:val="22"/>
        </w:rPr>
        <w:t>I</w:t>
      </w:r>
      <w:r w:rsidR="0084527D" w:rsidRPr="005504BC">
        <w:rPr>
          <w:iCs/>
          <w:sz w:val="22"/>
          <w:szCs w:val="22"/>
        </w:rPr>
        <w:t>epirkuma</w:t>
      </w:r>
      <w:r>
        <w:rPr>
          <w:iCs/>
          <w:sz w:val="22"/>
          <w:szCs w:val="22"/>
        </w:rPr>
        <w:t xml:space="preserve"> instrukcijai</w:t>
      </w:r>
    </w:p>
    <w:p w:rsidR="0084527D" w:rsidRPr="005504BC" w:rsidRDefault="0084527D" w:rsidP="001B0039">
      <w:pPr>
        <w:jc w:val="right"/>
        <w:rPr>
          <w:i/>
        </w:rPr>
      </w:pPr>
      <w:r w:rsidRPr="005504BC">
        <w:rPr>
          <w:iCs/>
          <w:sz w:val="22"/>
          <w:szCs w:val="22"/>
        </w:rPr>
        <w:t xml:space="preserve"> </w:t>
      </w:r>
      <w:r w:rsidRPr="005504BC">
        <w:rPr>
          <w:i/>
        </w:rPr>
        <w:t>„Par</w:t>
      </w:r>
      <w:r w:rsidR="001D68B9">
        <w:rPr>
          <w:i/>
        </w:rPr>
        <w:t xml:space="preserve"> 1(viena)</w:t>
      </w:r>
      <w:r w:rsidR="00612670">
        <w:rPr>
          <w:i/>
        </w:rPr>
        <w:t xml:space="preserve"> jauna kvadricikla</w:t>
      </w:r>
      <w:r w:rsidRPr="005504BC">
        <w:rPr>
          <w:i/>
        </w:rPr>
        <w:t xml:space="preserve"> iegādi”</w:t>
      </w:r>
      <w:r w:rsidRPr="005504BC">
        <w:rPr>
          <w:sz w:val="26"/>
          <w:szCs w:val="26"/>
        </w:rPr>
        <w:t xml:space="preserve"> </w:t>
      </w:r>
    </w:p>
    <w:p w:rsidR="0084527D" w:rsidRPr="005504BC" w:rsidRDefault="0084527D" w:rsidP="001B0039">
      <w:pPr>
        <w:ind w:left="5040" w:firstLine="720"/>
        <w:jc w:val="right"/>
        <w:rPr>
          <w:b/>
          <w:i/>
        </w:rPr>
      </w:pPr>
      <w:r w:rsidRPr="001B0039">
        <w:rPr>
          <w:bCs/>
          <w:iCs/>
          <w:sz w:val="22"/>
          <w:szCs w:val="22"/>
        </w:rPr>
        <w:t>Nr.</w:t>
      </w:r>
      <w:r w:rsidR="001B0039">
        <w:rPr>
          <w:bCs/>
          <w:iCs/>
          <w:sz w:val="22"/>
          <w:szCs w:val="22"/>
        </w:rPr>
        <w:t xml:space="preserve">  </w:t>
      </w:r>
      <w:r w:rsidRPr="001B0039">
        <w:rPr>
          <w:bCs/>
          <w:i/>
          <w:iCs/>
          <w:sz w:val="22"/>
          <w:szCs w:val="22"/>
        </w:rPr>
        <w:t>R</w:t>
      </w:r>
      <w:r w:rsidR="007E70EC" w:rsidRPr="001B0039">
        <w:rPr>
          <w:bCs/>
          <w:i/>
          <w:iCs/>
          <w:sz w:val="22"/>
          <w:szCs w:val="22"/>
        </w:rPr>
        <w:t>PP</w:t>
      </w:r>
      <w:r w:rsidR="001D68B9">
        <w:rPr>
          <w:bCs/>
          <w:i/>
          <w:iCs/>
          <w:sz w:val="22"/>
          <w:szCs w:val="22"/>
        </w:rPr>
        <w:t xml:space="preserve"> </w:t>
      </w:r>
      <w:r w:rsidR="001D68B9" w:rsidRPr="001D68B9">
        <w:rPr>
          <w:bCs/>
          <w:i/>
          <w:iCs/>
          <w:sz w:val="22"/>
          <w:szCs w:val="22"/>
        </w:rPr>
        <w:t>2016/39</w:t>
      </w:r>
      <w:r w:rsidR="007E70EC" w:rsidRPr="005504BC">
        <w:rPr>
          <w:b/>
          <w:bCs/>
          <w:i/>
          <w:iCs/>
          <w:sz w:val="22"/>
          <w:szCs w:val="22"/>
        </w:rPr>
        <w:t xml:space="preserve"> </w:t>
      </w:r>
    </w:p>
    <w:p w:rsidR="00253154" w:rsidRPr="005504BC" w:rsidRDefault="00253154" w:rsidP="00654DE0">
      <w:pPr>
        <w:pStyle w:val="ParastaisWeb1"/>
        <w:rPr>
          <w:b/>
          <w:sz w:val="26"/>
          <w:szCs w:val="26"/>
        </w:rPr>
      </w:pPr>
    </w:p>
    <w:p w:rsidR="0084527D" w:rsidRPr="000D1227" w:rsidRDefault="0084527D" w:rsidP="000D1227">
      <w:pPr>
        <w:pStyle w:val="ParastaisWeb1"/>
        <w:jc w:val="center"/>
        <w:rPr>
          <w:b/>
          <w:sz w:val="26"/>
          <w:szCs w:val="26"/>
        </w:rPr>
      </w:pPr>
      <w:r w:rsidRPr="005504BC">
        <w:rPr>
          <w:b/>
          <w:sz w:val="26"/>
          <w:szCs w:val="26"/>
        </w:rPr>
        <w:t>TEHNISKĀ SPECIFIKĀCIJA</w:t>
      </w:r>
      <w:r w:rsidR="001D68B9">
        <w:rPr>
          <w:b/>
          <w:sz w:val="26"/>
          <w:szCs w:val="26"/>
        </w:rPr>
        <w:t xml:space="preserve"> – FINANŠU PIEDĀVĀJUMS</w:t>
      </w:r>
    </w:p>
    <w:p w:rsidR="0084527D" w:rsidRPr="00034AC0" w:rsidRDefault="00D326A4" w:rsidP="0084527D">
      <w:pPr>
        <w:pStyle w:val="ParastaisWeb1"/>
        <w:spacing w:before="0" w:after="0"/>
        <w:jc w:val="both"/>
        <w:rPr>
          <w:sz w:val="26"/>
          <w:szCs w:val="26"/>
        </w:rPr>
      </w:pPr>
      <w:r w:rsidRPr="00034AC0">
        <w:rPr>
          <w:sz w:val="26"/>
          <w:szCs w:val="26"/>
        </w:rPr>
        <w:t xml:space="preserve">Iepirkuma priekšmets –  </w:t>
      </w:r>
      <w:r w:rsidR="001D68B9">
        <w:rPr>
          <w:sz w:val="26"/>
          <w:szCs w:val="26"/>
        </w:rPr>
        <w:t>1 (</w:t>
      </w:r>
      <w:r w:rsidR="001B0039" w:rsidRPr="00034AC0">
        <w:rPr>
          <w:sz w:val="26"/>
          <w:szCs w:val="26"/>
        </w:rPr>
        <w:t>viena</w:t>
      </w:r>
      <w:r w:rsidR="001D68B9">
        <w:rPr>
          <w:sz w:val="26"/>
          <w:szCs w:val="26"/>
        </w:rPr>
        <w:t>)</w:t>
      </w:r>
      <w:r w:rsidR="001B0039" w:rsidRPr="00034AC0">
        <w:rPr>
          <w:sz w:val="26"/>
          <w:szCs w:val="26"/>
        </w:rPr>
        <w:t xml:space="preserve"> </w:t>
      </w:r>
      <w:r w:rsidRPr="00034AC0">
        <w:rPr>
          <w:sz w:val="26"/>
          <w:szCs w:val="26"/>
        </w:rPr>
        <w:t>jauna</w:t>
      </w:r>
      <w:r w:rsidR="0084527D" w:rsidRPr="00034AC0">
        <w:rPr>
          <w:sz w:val="26"/>
          <w:szCs w:val="26"/>
        </w:rPr>
        <w:t xml:space="preserve"> kvadri</w:t>
      </w:r>
      <w:r w:rsidRPr="00034AC0">
        <w:rPr>
          <w:sz w:val="26"/>
          <w:szCs w:val="26"/>
        </w:rPr>
        <w:t>cikla</w:t>
      </w:r>
      <w:r w:rsidR="0084527D" w:rsidRPr="00034AC0">
        <w:rPr>
          <w:sz w:val="26"/>
          <w:szCs w:val="26"/>
        </w:rPr>
        <w:t xml:space="preserve"> iegāde</w:t>
      </w:r>
      <w:r w:rsidR="00034AC0">
        <w:rPr>
          <w:sz w:val="26"/>
          <w:szCs w:val="26"/>
        </w:rPr>
        <w:t>.</w:t>
      </w:r>
    </w:p>
    <w:p w:rsidR="0084527D" w:rsidRPr="005504BC" w:rsidRDefault="0084527D" w:rsidP="0084527D">
      <w:pPr>
        <w:pStyle w:val="ParastaisWeb1"/>
        <w:spacing w:before="0" w:after="0"/>
        <w:jc w:val="both"/>
      </w:pPr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7"/>
        <w:gridCol w:w="4486"/>
        <w:gridCol w:w="391"/>
        <w:gridCol w:w="2235"/>
      </w:tblGrid>
      <w:tr w:rsidR="0084527D" w:rsidRPr="005504BC" w:rsidTr="009D4394">
        <w:trPr>
          <w:cantSplit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D" w:rsidRPr="005504BC" w:rsidRDefault="0084527D" w:rsidP="00487B7A">
            <w:pPr>
              <w:jc w:val="center"/>
              <w:rPr>
                <w:iCs/>
                <w:sz w:val="22"/>
                <w:szCs w:val="22"/>
              </w:rPr>
            </w:pPr>
            <w:r w:rsidRPr="005504BC">
              <w:rPr>
                <w:iCs/>
                <w:sz w:val="22"/>
                <w:szCs w:val="22"/>
              </w:rPr>
              <w:t>Nr.</w:t>
            </w:r>
          </w:p>
          <w:p w:rsidR="0084527D" w:rsidRPr="005504BC" w:rsidRDefault="0084527D" w:rsidP="00487B7A">
            <w:pPr>
              <w:jc w:val="center"/>
              <w:rPr>
                <w:sz w:val="22"/>
                <w:szCs w:val="22"/>
              </w:rPr>
            </w:pPr>
            <w:r w:rsidRPr="005504BC">
              <w:rPr>
                <w:iCs/>
                <w:sz w:val="22"/>
                <w:szCs w:val="22"/>
              </w:rPr>
              <w:t>p/k</w:t>
            </w:r>
          </w:p>
        </w:tc>
        <w:tc>
          <w:tcPr>
            <w:tcW w:w="70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27D" w:rsidRPr="005504BC" w:rsidRDefault="00FA4FD2" w:rsidP="00FA4FD2">
            <w:pPr>
              <w:pStyle w:val="ParastaisWeb1"/>
              <w:numPr>
                <w:ilvl w:val="0"/>
                <w:numId w:val="1"/>
              </w:numPr>
              <w:spacing w:before="0" w:after="0"/>
              <w:rPr>
                <w:b/>
              </w:rPr>
            </w:pPr>
            <w:r>
              <w:rPr>
                <w:b/>
              </w:rPr>
              <w:t>Kvadriciklam i</w:t>
            </w:r>
            <w:r w:rsidR="0084527D" w:rsidRPr="005504BC">
              <w:rPr>
                <w:b/>
              </w:rPr>
              <w:t>zvirzītās tehniskās prasības</w:t>
            </w:r>
          </w:p>
        </w:tc>
        <w:tc>
          <w:tcPr>
            <w:tcW w:w="262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4527D" w:rsidRPr="005504BC" w:rsidRDefault="0084527D" w:rsidP="001160FE">
            <w:pPr>
              <w:pStyle w:val="Virsraksts3"/>
              <w:rPr>
                <w:i w:val="0"/>
              </w:rPr>
            </w:pPr>
            <w:r w:rsidRPr="005504BC">
              <w:rPr>
                <w:i w:val="0"/>
              </w:rPr>
              <w:t>Pretendenta piedāvājums</w:t>
            </w:r>
          </w:p>
        </w:tc>
      </w:tr>
      <w:tr w:rsidR="0084527D" w:rsidRPr="005504BC" w:rsidTr="009D4394">
        <w:trPr>
          <w:cantSplit/>
          <w:trHeight w:val="650"/>
        </w:trPr>
        <w:tc>
          <w:tcPr>
            <w:tcW w:w="56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D" w:rsidRPr="005504BC" w:rsidRDefault="0084527D" w:rsidP="00487B7A">
            <w:pPr>
              <w:jc w:val="center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D" w:rsidRPr="005504BC" w:rsidRDefault="0084527D" w:rsidP="00FA4FD2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84527D" w:rsidRPr="005504BC" w:rsidRDefault="006C62A5" w:rsidP="006C62A5">
            <w:pPr>
              <w:autoSpaceDE w:val="0"/>
              <w:snapToGrid w:val="0"/>
              <w:ind w:left="162" w:right="142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FA4FD2" w:rsidRPr="005504BC">
              <w:rPr>
                <w:color w:val="000000"/>
              </w:rPr>
              <w:t>vadricikl</w:t>
            </w:r>
            <w:r w:rsidR="00FA4FD2">
              <w:rPr>
                <w:color w:val="000000"/>
              </w:rPr>
              <w:t>a</w:t>
            </w:r>
            <w:r w:rsidR="00FA4FD2" w:rsidRPr="005504BC">
              <w:rPr>
                <w:color w:val="000000"/>
              </w:rPr>
              <w:t xml:space="preserve"> </w:t>
            </w:r>
            <w:r w:rsidR="0084527D" w:rsidRPr="005504BC">
              <w:rPr>
                <w:color w:val="000000"/>
              </w:rPr>
              <w:t>marka un modelis</w:t>
            </w:r>
          </w:p>
        </w:tc>
        <w:tc>
          <w:tcPr>
            <w:tcW w:w="2626" w:type="dxa"/>
            <w:gridSpan w:val="2"/>
            <w:tcBorders>
              <w:top w:val="nil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7B7A" w:rsidRDefault="0084527D" w:rsidP="00487B7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5504BC">
              <w:rPr>
                <w:color w:val="000000"/>
              </w:rPr>
              <w:t>_____</w:t>
            </w:r>
            <w:r w:rsidR="00487B7A">
              <w:rPr>
                <w:color w:val="000000"/>
              </w:rPr>
              <w:t>__________</w:t>
            </w:r>
          </w:p>
          <w:p w:rsidR="0084527D" w:rsidRPr="00487B7A" w:rsidRDefault="00487B7A" w:rsidP="00487B7A">
            <w:pPr>
              <w:autoSpaceDE w:val="0"/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84527D" w:rsidRPr="00487B7A">
              <w:rPr>
                <w:i/>
                <w:color w:val="000000"/>
                <w:sz w:val="16"/>
                <w:szCs w:val="16"/>
              </w:rPr>
              <w:t>marka/modelis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6C62A5" w:rsidRPr="005504BC" w:rsidTr="009D4394">
        <w:trPr>
          <w:cantSplit/>
          <w:trHeight w:val="641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  <w:r w:rsidRPr="005504BC">
              <w:t>1.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D256E6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Tehniskais stāvoklis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6C62A5" w:rsidRPr="005504BC" w:rsidRDefault="006C62A5" w:rsidP="00D256E6">
            <w:pPr>
              <w:pStyle w:val="Sarakstarindkopa1"/>
              <w:snapToGrid w:val="0"/>
              <w:ind w:left="162" w:right="142"/>
              <w:jc w:val="both"/>
              <w:rPr>
                <w:bCs/>
                <w:lang w:val="lv-LV"/>
              </w:rPr>
            </w:pPr>
            <w:r w:rsidRPr="00AB5081">
              <w:rPr>
                <w:bCs/>
                <w:lang w:val="lv-LV"/>
              </w:rPr>
              <w:t xml:space="preserve">jauns/nelietots </w:t>
            </w:r>
            <w:r w:rsidRPr="00AB5081">
              <w:rPr>
                <w:lang w:val="lv-LV"/>
              </w:rPr>
              <w:t>–</w:t>
            </w:r>
            <w:r w:rsidRPr="00AB5081">
              <w:rPr>
                <w:bCs/>
                <w:lang w:val="lv-LV"/>
              </w:rPr>
              <w:t xml:space="preserve"> izlaiduma gads, ne vecāks par </w:t>
            </w:r>
            <w:r w:rsidRPr="00D75D5B">
              <w:rPr>
                <w:b/>
                <w:bCs/>
                <w:lang w:val="lv-LV"/>
              </w:rPr>
              <w:t>2016</w:t>
            </w:r>
            <w:r w:rsidRPr="00AB5081">
              <w:rPr>
                <w:bCs/>
                <w:lang w:val="lv-LV"/>
              </w:rPr>
              <w:t>.</w:t>
            </w:r>
            <w:r w:rsidR="00D75D5B">
              <w:rPr>
                <w:bCs/>
                <w:lang w:val="lv-LV"/>
              </w:rPr>
              <w:t xml:space="preserve"> (</w:t>
            </w:r>
            <w:r w:rsidRPr="00AB5081">
              <w:rPr>
                <w:bCs/>
                <w:lang w:val="lv-LV"/>
              </w:rPr>
              <w:t xml:space="preserve">jaunākā (pēdējā) </w:t>
            </w:r>
            <w:r w:rsidR="00AB5081" w:rsidRPr="00AB5081">
              <w:rPr>
                <w:bCs/>
                <w:lang w:val="lv-LV"/>
              </w:rPr>
              <w:t xml:space="preserve">piedāvātā modeļa </w:t>
            </w:r>
            <w:r w:rsidRPr="00AB5081">
              <w:rPr>
                <w:bCs/>
                <w:lang w:val="lv-LV"/>
              </w:rPr>
              <w:t>versija</w:t>
            </w:r>
            <w:r w:rsidR="00D75D5B">
              <w:rPr>
                <w:bCs/>
                <w:lang w:val="lv-LV"/>
              </w:rPr>
              <w:t>)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2A5" w:rsidRDefault="006C62A5" w:rsidP="00D256E6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___</w:t>
            </w:r>
          </w:p>
          <w:p w:rsidR="006C62A5" w:rsidRPr="00487B7A" w:rsidRDefault="006C62A5" w:rsidP="00D256E6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 xml:space="preserve">(izlaiduma </w:t>
            </w:r>
            <w:r w:rsidRPr="00487B7A">
              <w:rPr>
                <w:bCs/>
                <w:i/>
                <w:sz w:val="16"/>
                <w:szCs w:val="16"/>
                <w:lang w:val="lv-LV"/>
              </w:rPr>
              <w:t>gads</w:t>
            </w:r>
            <w:r>
              <w:rPr>
                <w:bCs/>
                <w:i/>
                <w:sz w:val="16"/>
                <w:szCs w:val="16"/>
                <w:lang w:val="lv-LV"/>
              </w:rPr>
              <w:t>)</w:t>
            </w:r>
          </w:p>
        </w:tc>
      </w:tr>
      <w:tr w:rsidR="006C62A5" w:rsidRPr="005504BC" w:rsidTr="009D4394">
        <w:trPr>
          <w:cantSplit/>
          <w:trHeight w:val="59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  <w:r w:rsidRPr="005504BC">
              <w:t>2.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141A8">
            <w:pPr>
              <w:pStyle w:val="Sarakstarindkopa1"/>
              <w:snapToGrid w:val="0"/>
              <w:ind w:left="0"/>
              <w:jc w:val="both"/>
              <w:rPr>
                <w:bCs/>
                <w:highlight w:val="green"/>
                <w:lang w:val="lv-LV"/>
              </w:rPr>
            </w:pPr>
            <w:r w:rsidRPr="005504BC">
              <w:rPr>
                <w:bCs/>
                <w:lang w:val="lv-LV"/>
              </w:rPr>
              <w:t>Krāsa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6C62A5" w:rsidRPr="005504BC" w:rsidRDefault="006C62A5" w:rsidP="000141A8">
            <w:pPr>
              <w:pStyle w:val="Sarakstarindkopa1"/>
              <w:snapToGrid w:val="0"/>
              <w:ind w:left="162" w:right="142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balta </w:t>
            </w:r>
            <w:r w:rsidRPr="005504BC">
              <w:rPr>
                <w:color w:val="000000"/>
                <w:lang w:val="lv-LV"/>
              </w:rPr>
              <w:t>–</w:t>
            </w:r>
            <w:r>
              <w:rPr>
                <w:bCs/>
                <w:lang w:val="lv-LV"/>
              </w:rPr>
              <w:t xml:space="preserve"> </w:t>
            </w:r>
            <w:r w:rsidRPr="004373AB">
              <w:rPr>
                <w:bCs/>
                <w:lang w:val="lv-LV"/>
              </w:rPr>
              <w:t>rūpniecisks krāsojums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2A5" w:rsidRDefault="006C62A5" w:rsidP="000141A8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_________</w:t>
            </w:r>
          </w:p>
          <w:p w:rsidR="006C62A5" w:rsidRPr="00487B7A" w:rsidRDefault="006C62A5" w:rsidP="000141A8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>(</w:t>
            </w:r>
            <w:r w:rsidRPr="00487B7A">
              <w:rPr>
                <w:bCs/>
                <w:i/>
                <w:sz w:val="16"/>
                <w:szCs w:val="16"/>
                <w:lang w:val="lv-LV"/>
              </w:rPr>
              <w:t>krāsa</w:t>
            </w:r>
            <w:r>
              <w:rPr>
                <w:bCs/>
                <w:i/>
                <w:sz w:val="16"/>
                <w:szCs w:val="16"/>
                <w:lang w:val="lv-LV"/>
              </w:rPr>
              <w:t>)</w:t>
            </w:r>
          </w:p>
        </w:tc>
      </w:tr>
      <w:tr w:rsidR="006429CD" w:rsidRPr="007F0AC1" w:rsidTr="009D4394">
        <w:trPr>
          <w:cantSplit/>
          <w:trHeight w:val="36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24554B" w:rsidRDefault="006C62A5" w:rsidP="00E147F9">
            <w:pPr>
              <w:jc w:val="center"/>
            </w:pPr>
            <w:r w:rsidRPr="0024554B">
              <w:t>3.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24554B" w:rsidRDefault="006C62A5" w:rsidP="00E147F9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24554B">
              <w:rPr>
                <w:bCs/>
                <w:lang w:val="lv-LV"/>
              </w:rPr>
              <w:t>Pielikumā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24554B" w:rsidRDefault="006C62A5" w:rsidP="0024554B">
            <w:pPr>
              <w:pStyle w:val="Sarakstarindkopa1"/>
              <w:snapToGrid w:val="0"/>
              <w:ind w:left="149" w:right="142"/>
              <w:jc w:val="both"/>
              <w:rPr>
                <w:bCs/>
                <w:lang w:val="lv-LV"/>
              </w:rPr>
            </w:pPr>
            <w:r w:rsidRPr="0024554B">
              <w:rPr>
                <w:bCs/>
                <w:lang w:val="lv-LV"/>
              </w:rPr>
              <w:t>krāsain</w:t>
            </w:r>
            <w:r w:rsidR="00213F8E" w:rsidRPr="0024554B">
              <w:rPr>
                <w:bCs/>
                <w:lang w:val="lv-LV"/>
              </w:rPr>
              <w:t>as</w:t>
            </w:r>
            <w:r w:rsidRPr="0024554B">
              <w:rPr>
                <w:bCs/>
                <w:lang w:val="lv-LV"/>
              </w:rPr>
              <w:t xml:space="preserve"> piedāvājamā kvadricikla </w:t>
            </w:r>
            <w:r w:rsidR="00213F8E" w:rsidRPr="0024554B">
              <w:rPr>
                <w:bCs/>
                <w:lang w:val="lv-LV"/>
              </w:rPr>
              <w:t>fotogrāfijas, kas atspoguļo</w:t>
            </w:r>
            <w:r w:rsidR="0024554B" w:rsidRPr="0024554B">
              <w:rPr>
                <w:bCs/>
                <w:lang w:val="lv-LV"/>
              </w:rPr>
              <w:t xml:space="preserve"> </w:t>
            </w:r>
            <w:r w:rsidR="00AB5081" w:rsidRPr="0024554B">
              <w:rPr>
                <w:bCs/>
                <w:lang w:val="lv-LV"/>
              </w:rPr>
              <w:t>kvadricikla 4 pušu kopskatus</w:t>
            </w:r>
          </w:p>
        </w:tc>
      </w:tr>
      <w:tr w:rsidR="006C62A5" w:rsidRPr="005504BC" w:rsidTr="009D4394">
        <w:trPr>
          <w:cantSplit/>
          <w:trHeight w:val="653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41B24">
            <w:pPr>
              <w:jc w:val="center"/>
            </w:pPr>
            <w:r>
              <w:t>4</w:t>
            </w:r>
            <w:r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790CB7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Dzinējs: 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</w:tcPr>
          <w:p w:rsidR="00D75D5B" w:rsidRPr="005504BC" w:rsidRDefault="006C62A5" w:rsidP="00D75D5B">
            <w:pPr>
              <w:pStyle w:val="Sarakstarindkopa1"/>
              <w:snapToGrid w:val="0"/>
              <w:ind w:left="149" w:right="142"/>
              <w:jc w:val="both"/>
              <w:rPr>
                <w:bCs/>
                <w:vertAlign w:val="superscript"/>
              </w:rPr>
            </w:pPr>
            <w:r>
              <w:rPr>
                <w:bCs/>
                <w:lang w:val="lv-LV"/>
              </w:rPr>
              <w:t xml:space="preserve">tips </w:t>
            </w:r>
            <w:r w:rsidRPr="00D75D5B">
              <w:rPr>
                <w:bCs/>
                <w:lang w:val="lv-LV"/>
              </w:rPr>
              <w:t>–</w:t>
            </w:r>
            <w:r>
              <w:rPr>
                <w:bCs/>
                <w:lang w:val="lv-LV"/>
              </w:rPr>
              <w:t xml:space="preserve"> </w:t>
            </w:r>
            <w:r w:rsidR="00D75D5B" w:rsidRPr="00D75D5B">
              <w:rPr>
                <w:bCs/>
                <w:lang w:val="lv-LV"/>
              </w:rPr>
              <w:t>SOHC, 4-taktu</w:t>
            </w:r>
            <w:r w:rsidR="00D75D5B">
              <w:rPr>
                <w:bCs/>
                <w:lang w:val="lv-LV"/>
              </w:rPr>
              <w:t>,</w:t>
            </w:r>
            <w:r w:rsidR="00D75D5B" w:rsidRPr="00D75D5B">
              <w:rPr>
                <w:bCs/>
                <w:lang w:val="lv-LV"/>
              </w:rPr>
              <w:t xml:space="preserve"> šķ</w:t>
            </w:r>
            <w:r w:rsidR="00D75D5B">
              <w:rPr>
                <w:bCs/>
                <w:lang w:val="lv-LV"/>
              </w:rPr>
              <w:t xml:space="preserve">idruma </w:t>
            </w:r>
            <w:proofErr w:type="spellStart"/>
            <w:r w:rsidR="00D75D5B">
              <w:rPr>
                <w:bCs/>
                <w:lang w:val="lv-LV"/>
              </w:rPr>
              <w:t>dzeses</w:t>
            </w:r>
            <w:proofErr w:type="spellEnd"/>
          </w:p>
        </w:tc>
      </w:tr>
      <w:tr w:rsidR="006C62A5" w:rsidRPr="005504BC" w:rsidTr="009D4394">
        <w:trPr>
          <w:cantSplit/>
          <w:trHeight w:val="423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2C4E46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4.1. darba </w:t>
            </w:r>
            <w:r w:rsidRPr="005504BC">
              <w:rPr>
                <w:bCs/>
                <w:lang w:val="lv-LV"/>
              </w:rPr>
              <w:t>tilpums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6C62A5" w:rsidRPr="005504BC" w:rsidRDefault="006C62A5" w:rsidP="00E147F9">
            <w:pPr>
              <w:ind w:left="162" w:right="142"/>
              <w:rPr>
                <w:bCs/>
                <w:vertAlign w:val="superscript"/>
              </w:rPr>
            </w:pPr>
            <w:r w:rsidRPr="005504BC">
              <w:rPr>
                <w:bCs/>
              </w:rPr>
              <w:t>ne mazāks kā 690cm</w:t>
            </w:r>
            <w:r w:rsidRPr="005504BC">
              <w:rPr>
                <w:bCs/>
                <w:vertAlign w:val="superscript"/>
              </w:rPr>
              <w:t>3</w:t>
            </w:r>
            <w:r w:rsidRPr="005504BC">
              <w:rPr>
                <w:bCs/>
              </w:rPr>
              <w:t>, ne vairāk kā 750cm</w:t>
            </w:r>
            <w:r w:rsidRPr="005504BC">
              <w:rPr>
                <w:bCs/>
                <w:vertAlign w:val="superscript"/>
              </w:rPr>
              <w:t>3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rPr>
                <w:bCs/>
                <w:vertAlign w:val="superscript"/>
              </w:rPr>
            </w:pPr>
          </w:p>
        </w:tc>
      </w:tr>
      <w:tr w:rsidR="006C62A5" w:rsidRPr="005504BC" w:rsidTr="009D4394">
        <w:trPr>
          <w:cantSplit/>
          <w:trHeight w:val="423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2C4E46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4.2. </w:t>
            </w:r>
            <w:r w:rsidRPr="005504BC">
              <w:rPr>
                <w:bCs/>
                <w:lang w:val="lv-LV"/>
              </w:rPr>
              <w:t>jauda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8" w:space="0" w:color="auto"/>
              <w:right w:val="double" w:sz="4" w:space="0" w:color="auto"/>
            </w:tcBorders>
          </w:tcPr>
          <w:p w:rsidR="006C62A5" w:rsidRPr="005504BC" w:rsidRDefault="006C62A5" w:rsidP="001160FE">
            <w:pPr>
              <w:ind w:left="162" w:right="142"/>
              <w:rPr>
                <w:bCs/>
              </w:rPr>
            </w:pPr>
            <w:r w:rsidRPr="005504BC">
              <w:rPr>
                <w:bCs/>
              </w:rPr>
              <w:t>ne mazāka kā 15 kW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rPr>
                <w:bCs/>
                <w:vertAlign w:val="superscript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  <w:r>
              <w:t>5</w:t>
            </w:r>
            <w:r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790CB7">
            <w:pPr>
              <w:pStyle w:val="Sarakstarindkopa1"/>
              <w:snapToGrid w:val="0"/>
              <w:ind w:left="0"/>
              <w:jc w:val="both"/>
              <w:rPr>
                <w:bCs/>
                <w:highlight w:val="green"/>
                <w:lang w:val="lv-LV"/>
              </w:rPr>
            </w:pPr>
            <w:r>
              <w:rPr>
                <w:bCs/>
                <w:lang w:val="lv-LV"/>
              </w:rPr>
              <w:t>Degvielas sistēma:</w:t>
            </w:r>
            <w:r w:rsidRPr="005504BC">
              <w:rPr>
                <w:bCs/>
                <w:lang w:val="lv-LV"/>
              </w:rPr>
              <w:t xml:space="preserve"> 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75D5B" w:rsidRDefault="00D75D5B" w:rsidP="001760CC">
            <w:pPr>
              <w:pStyle w:val="Sarakstarindkopa1"/>
              <w:snapToGrid w:val="0"/>
              <w:spacing w:after="60"/>
              <w:ind w:left="147" w:right="142"/>
              <w:jc w:val="both"/>
              <w:rPr>
                <w:bCs/>
                <w:highlight w:val="yellow"/>
                <w:lang w:val="lv-LV"/>
              </w:rPr>
            </w:pPr>
            <w:r>
              <w:rPr>
                <w:bCs/>
                <w:lang w:val="lv-LV"/>
              </w:rPr>
              <w:t>elektroniskā</w:t>
            </w:r>
            <w:r w:rsidRPr="00D75D5B">
              <w:rPr>
                <w:bCs/>
                <w:lang w:val="lv-LV"/>
              </w:rPr>
              <w:t xml:space="preserve"> d</w:t>
            </w:r>
            <w:r>
              <w:rPr>
                <w:bCs/>
                <w:lang w:val="lv-LV"/>
              </w:rPr>
              <w:t>egvielas iesmidzināšanas sistēma,</w:t>
            </w:r>
          </w:p>
          <w:p w:rsidR="006C62A5" w:rsidRPr="005504BC" w:rsidRDefault="006C62A5" w:rsidP="001760CC">
            <w:pPr>
              <w:pStyle w:val="Sarakstarindkopa1"/>
              <w:snapToGrid w:val="0"/>
              <w:spacing w:after="60"/>
              <w:ind w:left="147" w:right="142"/>
              <w:jc w:val="both"/>
              <w:rPr>
                <w:bCs/>
                <w:lang w:val="lv-LV"/>
              </w:rPr>
            </w:pPr>
            <w:r w:rsidRPr="00D75D5B">
              <w:rPr>
                <w:bCs/>
                <w:lang w:val="lv-LV"/>
              </w:rPr>
              <w:t xml:space="preserve">kvadricikla degvielas padeves sistēmai jābūt aprīkotai ar </w:t>
            </w:r>
            <w:r w:rsidRPr="00D75D5B">
              <w:rPr>
                <w:b/>
                <w:bCs/>
                <w:kern w:val="24"/>
                <w:lang w:val="lv-LV"/>
              </w:rPr>
              <w:t>verificētu</w:t>
            </w:r>
            <w:r w:rsidRPr="00D75D5B">
              <w:rPr>
                <w:bCs/>
                <w:kern w:val="24"/>
                <w:lang w:val="lv-LV"/>
              </w:rPr>
              <w:t xml:space="preserve"> degvielas plūsmas skaitītāju</w:t>
            </w:r>
            <w:r>
              <w:rPr>
                <w:bCs/>
                <w:lang w:val="lv-LV"/>
              </w:rPr>
              <w:t xml:space="preserve"> </w:t>
            </w:r>
          </w:p>
        </w:tc>
      </w:tr>
      <w:tr w:rsidR="006C62A5" w:rsidRPr="005504BC" w:rsidTr="009D4394">
        <w:trPr>
          <w:cantSplit/>
          <w:trHeight w:val="401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760CC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5.1.</w:t>
            </w:r>
            <w:r w:rsidRPr="005504B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veids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487B7A" w:rsidRDefault="006C62A5" w:rsidP="001760CC">
            <w:pPr>
              <w:pStyle w:val="Sarakstarindkopa1"/>
              <w:snapToGrid w:val="0"/>
              <w:ind w:left="0" w:firstLine="149"/>
              <w:rPr>
                <w:bCs/>
                <w:i/>
                <w:sz w:val="16"/>
                <w:szCs w:val="16"/>
                <w:lang w:val="lv-LV"/>
              </w:rPr>
            </w:pPr>
            <w:r w:rsidRPr="005504BC">
              <w:rPr>
                <w:bCs/>
                <w:lang w:val="lv-LV"/>
              </w:rPr>
              <w:t>benzīns</w:t>
            </w:r>
          </w:p>
        </w:tc>
      </w:tr>
      <w:tr w:rsidR="006C62A5" w:rsidRPr="005504BC" w:rsidTr="009D4394">
        <w:trPr>
          <w:cantSplit/>
          <w:trHeight w:val="906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760CC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5.2.</w:t>
            </w:r>
            <w:r w:rsidRPr="005504B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patēriņa norma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Pr="005504BC" w:rsidRDefault="006C62A5" w:rsidP="008A1DFB">
            <w:pPr>
              <w:pStyle w:val="Sarakstarindkopa1"/>
              <w:snapToGrid w:val="0"/>
              <w:ind w:left="162" w:right="142"/>
              <w:jc w:val="both"/>
              <w:rPr>
                <w:bCs/>
                <w:lang w:val="lv-LV"/>
              </w:rPr>
            </w:pPr>
            <w:r w:rsidRPr="004373AB">
              <w:rPr>
                <w:bCs/>
                <w:lang w:val="lv-LV"/>
              </w:rPr>
              <w:t>litri uz 100 km nobraukuma izmantojot kvadriciklu smagos apstākļos ar pastāvīgi ieslēgtu pilnpiedziņu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2A5" w:rsidRDefault="006C62A5" w:rsidP="008A1DFB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___</w:t>
            </w:r>
          </w:p>
          <w:p w:rsidR="006C62A5" w:rsidRPr="00487B7A" w:rsidRDefault="006C62A5" w:rsidP="008A1DFB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>(litri/100km)</w:t>
            </w: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760CC">
            <w:pPr>
              <w:pStyle w:val="Sarakstarindkopa1"/>
              <w:snapToGrid w:val="0"/>
              <w:ind w:left="0"/>
              <w:jc w:val="both"/>
              <w:rPr>
                <w:bCs/>
                <w:highlight w:val="green"/>
                <w:lang w:val="lv-LV"/>
              </w:rPr>
            </w:pPr>
            <w:r>
              <w:rPr>
                <w:bCs/>
                <w:lang w:val="lv-LV"/>
              </w:rPr>
              <w:t>5</w:t>
            </w:r>
            <w:r w:rsidRPr="00193C5C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>3</w:t>
            </w:r>
            <w:r w:rsidRPr="00193C5C">
              <w:rPr>
                <w:bCs/>
                <w:lang w:val="lv-LV"/>
              </w:rPr>
              <w:t>.</w:t>
            </w:r>
            <w:r w:rsidRPr="005504BC">
              <w:rPr>
                <w:bCs/>
                <w:lang w:val="lv-LV"/>
              </w:rPr>
              <w:t xml:space="preserve"> tvertne</w:t>
            </w:r>
            <w:r>
              <w:rPr>
                <w:bCs/>
                <w:lang w:val="lv-LV"/>
              </w:rPr>
              <w:t>s tilpums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Pr="005504BC" w:rsidRDefault="006C62A5" w:rsidP="001160FE">
            <w:pPr>
              <w:pStyle w:val="Sarakstarindkopa1"/>
              <w:snapToGrid w:val="0"/>
              <w:ind w:left="162" w:right="142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ne mazāka kā 15 litri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2A5" w:rsidRPr="00487B7A" w:rsidRDefault="006C62A5" w:rsidP="00487B7A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  <w:r>
              <w:t>6.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C17126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Pārnesumu </w:t>
            </w:r>
            <w:r w:rsidRPr="005504BC">
              <w:rPr>
                <w:bCs/>
                <w:lang w:val="lv-LV"/>
              </w:rPr>
              <w:t>kārba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17126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automātiskā ar atpakaļgaitu (reverse)</w:t>
            </w: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487B7A">
            <w:pPr>
              <w:jc w:val="center"/>
            </w:pPr>
            <w:r w:rsidRPr="005504BC">
              <w:t>7.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C17126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Piedziņa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012404" w:rsidP="00012404">
            <w:pPr>
              <w:pStyle w:val="Sarakstarindkopa1"/>
              <w:snapToGrid w:val="0"/>
              <w:spacing w:after="60"/>
              <w:ind w:left="0" w:firstLine="147"/>
              <w:rPr>
                <w:bCs/>
                <w:lang w:val="lv-LV"/>
              </w:rPr>
            </w:pPr>
            <w:r w:rsidRPr="00012404">
              <w:rPr>
                <w:bCs/>
                <w:lang w:val="lv-LV"/>
              </w:rPr>
              <w:t>2</w:t>
            </w:r>
            <w:r>
              <w:rPr>
                <w:bCs/>
                <w:lang w:val="lv-LV"/>
              </w:rPr>
              <w:t xml:space="preserve"> / </w:t>
            </w:r>
            <w:r w:rsidRPr="00012404">
              <w:rPr>
                <w:bCs/>
                <w:lang w:val="lv-LV"/>
              </w:rPr>
              <w:t xml:space="preserve">4 riteņu piedziņa </w:t>
            </w: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  <w:r w:rsidRPr="005504BC">
              <w:t>8.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Minimālais klīrenss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Pr="005504BC" w:rsidRDefault="006C62A5" w:rsidP="001160FE">
            <w:pPr>
              <w:pStyle w:val="Sarakstarindkopa1"/>
              <w:snapToGrid w:val="0"/>
              <w:ind w:left="162" w:right="142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ne mazāk kā 250 mm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  <w:r w:rsidRPr="005504BC">
              <w:t>9.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Riteņi: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012404" w:rsidRDefault="006C62A5" w:rsidP="00DE3C0A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012404">
              <w:rPr>
                <w:bCs/>
                <w:lang w:val="lv-LV"/>
              </w:rPr>
              <w:t>9.1.</w:t>
            </w:r>
            <w:r w:rsidR="00253154">
              <w:rPr>
                <w:bCs/>
                <w:lang w:val="lv-LV"/>
              </w:rPr>
              <w:t xml:space="preserve"> </w:t>
            </w:r>
            <w:r w:rsidRPr="00012404">
              <w:rPr>
                <w:bCs/>
                <w:lang w:val="lv-LV"/>
              </w:rPr>
              <w:t>diski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Pr="00012404" w:rsidRDefault="006C62A5" w:rsidP="001655CA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  <w:r w:rsidRPr="00012404">
              <w:rPr>
                <w:bCs/>
                <w:lang w:val="lv-LV"/>
              </w:rPr>
              <w:t>alumīnija vieglmetāla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4342D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DE3C0A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9.2.</w:t>
            </w:r>
            <w:r w:rsidR="00253154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riepas</w:t>
            </w:r>
          </w:p>
        </w:tc>
        <w:tc>
          <w:tcPr>
            <w:tcW w:w="448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Default="006C62A5" w:rsidP="00C4342D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uzstādītas riepas m</w:t>
            </w:r>
            <w:r w:rsidRPr="005504BC">
              <w:rPr>
                <w:bCs/>
                <w:lang w:val="lv-LV"/>
              </w:rPr>
              <w:t>īksta</w:t>
            </w:r>
            <w:r>
              <w:rPr>
                <w:bCs/>
                <w:lang w:val="lv-LV"/>
              </w:rPr>
              <w:t>m</w:t>
            </w:r>
            <w:r w:rsidRPr="005504BC">
              <w:rPr>
                <w:bCs/>
                <w:lang w:val="lv-LV"/>
              </w:rPr>
              <w:t xml:space="preserve"> seguma</w:t>
            </w:r>
            <w:r>
              <w:rPr>
                <w:bCs/>
                <w:lang w:val="lv-LV"/>
              </w:rPr>
              <w:t>m</w:t>
            </w:r>
          </w:p>
        </w:tc>
        <w:tc>
          <w:tcPr>
            <w:tcW w:w="262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4342D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  <w:r w:rsidRPr="005504BC">
              <w:t>10.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DE3C0A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Starteris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4342D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elektriskais</w:t>
            </w:r>
          </w:p>
        </w:tc>
      </w:tr>
      <w:tr w:rsidR="006C62A5" w:rsidRPr="005504BC" w:rsidTr="009D4394">
        <w:trPr>
          <w:cantSplit/>
          <w:trHeight w:val="23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  <w:r w:rsidRPr="005504BC">
              <w:t>11.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BA7E7A">
            <w:pPr>
              <w:pStyle w:val="Sarakstarindkopa1"/>
              <w:snapToGrid w:val="0"/>
              <w:ind w:left="0"/>
              <w:jc w:val="both"/>
              <w:rPr>
                <w:b/>
                <w:bCs/>
                <w:color w:val="C00000"/>
                <w:lang w:val="lv-LV"/>
              </w:rPr>
            </w:pPr>
            <w:r w:rsidRPr="005504BC">
              <w:rPr>
                <w:bCs/>
                <w:lang w:val="lv-LV"/>
              </w:rPr>
              <w:t>Bremzes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4342D">
            <w:pPr>
              <w:pStyle w:val="Sarakstarindkopa1"/>
              <w:snapToGrid w:val="0"/>
              <w:ind w:left="0" w:firstLine="149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disku, hidrauliskās</w:t>
            </w:r>
          </w:p>
        </w:tc>
      </w:tr>
      <w:tr w:rsidR="006C62A5" w:rsidRPr="005504BC" w:rsidTr="009D4394">
        <w:trPr>
          <w:cantSplit/>
          <w:trHeight w:val="661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A84D11">
            <w:pPr>
              <w:jc w:val="center"/>
            </w:pPr>
            <w:r w:rsidRPr="005504BC">
              <w:t>12.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3D2DCC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Gaismas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5504BC" w:rsidRDefault="006C62A5" w:rsidP="00C4342D">
            <w:pPr>
              <w:pStyle w:val="Sarakstarindkopa1"/>
              <w:snapToGrid w:val="0"/>
              <w:ind w:left="162" w:right="142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priekšējās starmešu gaismas</w:t>
            </w:r>
            <w:r>
              <w:rPr>
                <w:bCs/>
                <w:lang w:val="lv-LV"/>
              </w:rPr>
              <w:t xml:space="preserve"> </w:t>
            </w:r>
            <w:r w:rsidRPr="005504BC">
              <w:rPr>
                <w:color w:val="000000"/>
                <w:lang w:val="lv-LV"/>
              </w:rPr>
              <w:t>–</w:t>
            </w:r>
            <w:r w:rsidRPr="005504BC">
              <w:rPr>
                <w:bCs/>
                <w:lang w:val="lv-LV"/>
              </w:rPr>
              <w:t xml:space="preserve"> tuvā/tālā,</w:t>
            </w:r>
          </w:p>
          <w:p w:rsidR="006C62A5" w:rsidRDefault="006C62A5" w:rsidP="007B3A34">
            <w:pPr>
              <w:pStyle w:val="Sarakstarindkopa1"/>
              <w:snapToGrid w:val="0"/>
              <w:spacing w:after="60"/>
              <w:ind w:left="0" w:firstLine="147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bremžu gaismas</w:t>
            </w:r>
          </w:p>
          <w:p w:rsidR="00654DE0" w:rsidRPr="005504BC" w:rsidRDefault="00654DE0" w:rsidP="007B3A34">
            <w:pPr>
              <w:pStyle w:val="Sarakstarindkopa1"/>
              <w:snapToGrid w:val="0"/>
              <w:spacing w:after="60"/>
              <w:ind w:left="0" w:firstLine="147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286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  <w:r w:rsidRPr="005504BC">
              <w:t>1</w:t>
            </w:r>
            <w:r>
              <w:t>3</w:t>
            </w:r>
            <w:r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Komplektācija</w:t>
            </w:r>
            <w:r>
              <w:rPr>
                <w:bCs/>
                <w:lang w:val="lv-LV"/>
              </w:rPr>
              <w:t>:</w:t>
            </w:r>
            <w:r w:rsidRPr="005504BC">
              <w:rPr>
                <w:bCs/>
                <w:lang w:val="lv-LV"/>
              </w:rPr>
              <w:t xml:space="preserve"> 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C62A5" w:rsidRPr="005504BC" w:rsidRDefault="006C62A5" w:rsidP="00621E63">
            <w:pPr>
              <w:pStyle w:val="Sarakstarindkopa1"/>
              <w:snapToGrid w:val="0"/>
              <w:ind w:left="0" w:right="142"/>
              <w:rPr>
                <w:bCs/>
                <w:lang w:val="lv-LV"/>
              </w:rPr>
            </w:pPr>
          </w:p>
        </w:tc>
      </w:tr>
      <w:tr w:rsidR="006C62A5" w:rsidRPr="005504BC" w:rsidTr="009D4394">
        <w:trPr>
          <w:cantSplit/>
          <w:trHeight w:val="41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Default="006C62A5" w:rsidP="00621E63">
            <w:pPr>
              <w:pStyle w:val="Sarakstarindkopa1"/>
              <w:snapToGrid w:val="0"/>
              <w:ind w:left="0"/>
              <w:rPr>
                <w:lang w:val="lv-LV" w:eastAsia="lv-LV"/>
              </w:rPr>
            </w:pPr>
            <w:r>
              <w:rPr>
                <w:bCs/>
                <w:lang w:val="lv-LV"/>
              </w:rPr>
              <w:t>13.1.</w:t>
            </w:r>
            <w:r w:rsidR="00253154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vinča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Default="006C62A5" w:rsidP="00C13C98">
            <w:pPr>
              <w:pStyle w:val="Sarakstarindkopa1"/>
              <w:snapToGrid w:val="0"/>
              <w:spacing w:after="60"/>
              <w:ind w:left="147" w:right="142"/>
              <w:rPr>
                <w:lang w:val="lv-LV" w:eastAsia="lv-LV"/>
              </w:rPr>
            </w:pPr>
            <w:r>
              <w:rPr>
                <w:bCs/>
                <w:lang w:val="lv-LV"/>
              </w:rPr>
              <w:t>elektriskā</w:t>
            </w:r>
          </w:p>
        </w:tc>
      </w:tr>
      <w:tr w:rsidR="006C62A5" w:rsidRPr="005504BC" w:rsidTr="009D4394">
        <w:trPr>
          <w:cantSplit/>
          <w:trHeight w:val="377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253154" w:rsidRDefault="006C62A5" w:rsidP="00621E63">
            <w:pPr>
              <w:pStyle w:val="Sarakstarindkopa1"/>
              <w:snapToGrid w:val="0"/>
              <w:ind w:left="0"/>
              <w:rPr>
                <w:bCs/>
                <w:lang w:val="lv-LV"/>
              </w:rPr>
            </w:pPr>
            <w:r w:rsidRPr="00253154">
              <w:rPr>
                <w:bCs/>
                <w:lang w:val="lv-LV"/>
              </w:rPr>
              <w:t>13.2.</w:t>
            </w:r>
            <w:r w:rsidR="00253154">
              <w:rPr>
                <w:bCs/>
                <w:lang w:val="lv-LV"/>
              </w:rPr>
              <w:t xml:space="preserve"> strāvas </w:t>
            </w:r>
            <w:r w:rsidRPr="00253154">
              <w:rPr>
                <w:bCs/>
                <w:lang w:val="lv-LV"/>
              </w:rPr>
              <w:t>ligzda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253154" w:rsidRDefault="006C62A5" w:rsidP="001655CA">
            <w:pPr>
              <w:pStyle w:val="Sarakstarindkopa1"/>
              <w:snapToGrid w:val="0"/>
              <w:spacing w:after="60"/>
              <w:ind w:left="147" w:right="142"/>
              <w:rPr>
                <w:bCs/>
                <w:lang w:val="lv-LV"/>
              </w:rPr>
            </w:pPr>
            <w:r w:rsidRPr="00253154">
              <w:rPr>
                <w:bCs/>
                <w:lang w:val="lv-LV"/>
              </w:rPr>
              <w:t xml:space="preserve">12 W </w:t>
            </w:r>
            <w:r w:rsidRPr="00253154">
              <w:rPr>
                <w:color w:val="000000"/>
                <w:lang w:val="lv-LV"/>
              </w:rPr>
              <w:t>–</w:t>
            </w:r>
            <w:r w:rsidRPr="00253154">
              <w:rPr>
                <w:bCs/>
                <w:lang w:val="lv-LV"/>
              </w:rPr>
              <w:t xml:space="preserve"> ārējā</w:t>
            </w:r>
          </w:p>
        </w:tc>
      </w:tr>
      <w:tr w:rsidR="006C62A5" w:rsidRPr="005504BC" w:rsidTr="009D4394">
        <w:trPr>
          <w:cantSplit/>
          <w:trHeight w:val="377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Default="006C62A5" w:rsidP="00621E63">
            <w:pPr>
              <w:pStyle w:val="Sarakstarindkopa1"/>
              <w:snapToGrid w:val="0"/>
              <w:ind w:left="0"/>
              <w:rPr>
                <w:lang w:val="lv-LV" w:eastAsia="lv-LV"/>
              </w:rPr>
            </w:pPr>
            <w:r>
              <w:rPr>
                <w:bCs/>
                <w:lang w:val="lv-LV"/>
              </w:rPr>
              <w:t>13.3.</w:t>
            </w:r>
            <w:r w:rsidR="00253154">
              <w:rPr>
                <w:bCs/>
                <w:lang w:val="lv-LV"/>
              </w:rPr>
              <w:t xml:space="preserve"> </w:t>
            </w:r>
            <w:r w:rsidRPr="005504BC">
              <w:rPr>
                <w:bCs/>
                <w:lang w:val="lv-LV"/>
              </w:rPr>
              <w:t xml:space="preserve">sakabes </w:t>
            </w:r>
            <w:r>
              <w:rPr>
                <w:bCs/>
                <w:lang w:val="lv-LV"/>
              </w:rPr>
              <w:t>āķis</w:t>
            </w:r>
            <w:r w:rsidRPr="005504BC">
              <w:rPr>
                <w:bCs/>
                <w:lang w:val="lv-LV"/>
              </w:rPr>
              <w:t xml:space="preserve"> 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Default="00E50148" w:rsidP="001655CA">
            <w:pPr>
              <w:pStyle w:val="Sarakstarindkopa1"/>
              <w:snapToGrid w:val="0"/>
              <w:spacing w:after="60"/>
              <w:ind w:left="147" w:right="142"/>
              <w:rPr>
                <w:lang w:val="lv-LV" w:eastAsia="lv-LV"/>
              </w:rPr>
            </w:pPr>
            <w:r>
              <w:rPr>
                <w:bCs/>
                <w:lang w:val="lv-LV"/>
              </w:rPr>
              <w:t>p</w:t>
            </w:r>
            <w:r w:rsidR="006C62A5" w:rsidRPr="005504BC">
              <w:rPr>
                <w:bCs/>
                <w:lang w:val="lv-LV"/>
              </w:rPr>
              <w:t>iekabes</w:t>
            </w:r>
            <w:r>
              <w:rPr>
                <w:bCs/>
                <w:lang w:val="lv-LV"/>
              </w:rPr>
              <w:t xml:space="preserve"> āķis (</w:t>
            </w:r>
            <w:proofErr w:type="spellStart"/>
            <w:r>
              <w:rPr>
                <w:bCs/>
                <w:lang w:val="lv-LV"/>
              </w:rPr>
              <w:t>farkops</w:t>
            </w:r>
            <w:proofErr w:type="spellEnd"/>
            <w:r>
              <w:rPr>
                <w:bCs/>
                <w:lang w:val="lv-LV"/>
              </w:rPr>
              <w:t>)</w:t>
            </w:r>
          </w:p>
        </w:tc>
      </w:tr>
      <w:tr w:rsidR="006C62A5" w:rsidRPr="005504BC" w:rsidTr="009D4394">
        <w:trPr>
          <w:cantSplit/>
          <w:trHeight w:val="567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621E63">
            <w:pPr>
              <w:pStyle w:val="Sarakstarindkopa1"/>
              <w:snapToGrid w:val="0"/>
              <w:ind w:left="0"/>
              <w:rPr>
                <w:bCs/>
                <w:lang w:val="lv-LV"/>
              </w:rPr>
            </w:pPr>
            <w:r>
              <w:rPr>
                <w:lang w:val="lv-LV" w:eastAsia="lv-LV"/>
              </w:rPr>
              <w:t>13.4.</w:t>
            </w:r>
            <w:r w:rsidR="00253154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>bagāžas kaste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Pr="001655CA" w:rsidRDefault="006C62A5" w:rsidP="00621E63">
            <w:pPr>
              <w:pStyle w:val="Sarakstarindkopa1"/>
              <w:snapToGrid w:val="0"/>
              <w:spacing w:after="60"/>
              <w:ind w:left="147" w:right="142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ar vāku </w:t>
            </w:r>
            <w:r w:rsidRPr="005504BC">
              <w:rPr>
                <w:color w:val="000000"/>
                <w:lang w:val="lv-LV"/>
              </w:rPr>
              <w:t>–</w:t>
            </w:r>
            <w:r>
              <w:rPr>
                <w:lang w:val="lv-LV" w:eastAsia="lv-LV"/>
              </w:rPr>
              <w:t xml:space="preserve"> </w:t>
            </w:r>
            <w:r w:rsidRPr="005504BC">
              <w:rPr>
                <w:lang w:val="lv-LV" w:eastAsia="lv-LV"/>
              </w:rPr>
              <w:t>aizs</w:t>
            </w:r>
            <w:r>
              <w:rPr>
                <w:lang w:val="lv-LV" w:eastAsia="lv-LV"/>
              </w:rPr>
              <w:t xml:space="preserve">lēdzama ar atslēgu, paredzēta 2 </w:t>
            </w:r>
            <w:r w:rsidRPr="005504BC">
              <w:rPr>
                <w:lang w:val="lv-LV" w:eastAsia="lv-LV"/>
              </w:rPr>
              <w:t>ķiveru glabāšanai,</w:t>
            </w:r>
            <w:r>
              <w:rPr>
                <w:lang w:val="lv-LV" w:eastAsia="lv-LV"/>
              </w:rPr>
              <w:t xml:space="preserve"> </w:t>
            </w:r>
            <w:r w:rsidRPr="005504BC">
              <w:rPr>
                <w:lang w:val="lv-LV" w:eastAsia="lv-LV"/>
              </w:rPr>
              <w:t>uzst</w:t>
            </w:r>
            <w:r>
              <w:rPr>
                <w:lang w:val="lv-LV" w:eastAsia="lv-LV"/>
              </w:rPr>
              <w:t>ādīta uz aizmugurējā bagāžnieka</w:t>
            </w:r>
            <w:r>
              <w:rPr>
                <w:bCs/>
                <w:lang w:val="lv-LV"/>
              </w:rPr>
              <w:t>;</w:t>
            </w:r>
            <w:r w:rsidRPr="005504BC">
              <w:rPr>
                <w:bCs/>
                <w:lang w:val="lv-LV"/>
              </w:rPr>
              <w:t xml:space="preserve"> </w:t>
            </w:r>
          </w:p>
        </w:tc>
      </w:tr>
      <w:tr w:rsidR="006C62A5" w:rsidRPr="005504BC" w:rsidTr="009D4394">
        <w:trPr>
          <w:cantSplit/>
          <w:trHeight w:val="367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Default="006C62A5" w:rsidP="00621E63">
            <w:pPr>
              <w:pStyle w:val="Sarakstarindkopa1"/>
              <w:snapToGrid w:val="0"/>
              <w:ind w:left="0"/>
              <w:rPr>
                <w:lang w:val="lv-LV" w:eastAsia="lv-LV"/>
              </w:rPr>
            </w:pPr>
            <w:r>
              <w:rPr>
                <w:bCs/>
                <w:lang w:val="lv-LV"/>
              </w:rPr>
              <w:t>13.5.</w:t>
            </w:r>
            <w:r w:rsidR="00253154">
              <w:rPr>
                <w:bCs/>
                <w:lang w:val="lv-LV"/>
              </w:rPr>
              <w:t xml:space="preserve"> </w:t>
            </w:r>
            <w:r w:rsidRPr="005504BC">
              <w:rPr>
                <w:bCs/>
                <w:lang w:val="lv-LV"/>
              </w:rPr>
              <w:t>instrument</w:t>
            </w:r>
            <w:r>
              <w:rPr>
                <w:bCs/>
                <w:lang w:val="lv-LV"/>
              </w:rPr>
              <w:t xml:space="preserve">i 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6C62A5" w:rsidRDefault="006C62A5" w:rsidP="00621E63">
            <w:pPr>
              <w:pStyle w:val="Sarakstarindkopa1"/>
              <w:snapToGrid w:val="0"/>
              <w:spacing w:after="60"/>
              <w:ind w:left="147" w:right="142"/>
              <w:rPr>
                <w:lang w:val="lv-LV" w:eastAsia="lv-LV"/>
              </w:rPr>
            </w:pPr>
            <w:r w:rsidRPr="005504BC">
              <w:rPr>
                <w:bCs/>
                <w:lang w:val="lv-LV"/>
              </w:rPr>
              <w:t>k</w:t>
            </w:r>
            <w:r>
              <w:rPr>
                <w:bCs/>
                <w:lang w:val="lv-LV"/>
              </w:rPr>
              <w:t>omplekts kādu paredz ražotājs</w:t>
            </w:r>
          </w:p>
        </w:tc>
      </w:tr>
      <w:tr w:rsidR="006C62A5" w:rsidRPr="005504BC" w:rsidTr="009D4394">
        <w:trPr>
          <w:cantSplit/>
          <w:trHeight w:val="414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Default="006C62A5" w:rsidP="00621E63">
            <w:pPr>
              <w:pStyle w:val="Sarakstarindkopa1"/>
              <w:snapToGrid w:val="0"/>
              <w:ind w:left="0"/>
              <w:rPr>
                <w:lang w:val="lv-LV" w:eastAsia="lv-LV"/>
              </w:rPr>
            </w:pPr>
            <w:r>
              <w:rPr>
                <w:bCs/>
                <w:lang w:val="lv-LV"/>
              </w:rPr>
              <w:t>13.6.</w:t>
            </w:r>
            <w:r w:rsidR="00253154">
              <w:rPr>
                <w:bCs/>
                <w:lang w:val="lv-LV"/>
              </w:rPr>
              <w:t xml:space="preserve"> </w:t>
            </w:r>
            <w:r w:rsidRPr="005504BC">
              <w:rPr>
                <w:bCs/>
                <w:lang w:val="lv-LV"/>
              </w:rPr>
              <w:t>instrukcija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62A5" w:rsidRDefault="006C62A5" w:rsidP="00621E63">
            <w:pPr>
              <w:pStyle w:val="Sarakstarindkopa1"/>
              <w:snapToGrid w:val="0"/>
              <w:spacing w:after="60"/>
              <w:ind w:left="147" w:right="142"/>
              <w:rPr>
                <w:lang w:val="lv-LV" w:eastAsia="lv-LV"/>
              </w:rPr>
            </w:pPr>
            <w:r w:rsidRPr="005504BC">
              <w:rPr>
                <w:bCs/>
                <w:lang w:val="lv-LV"/>
              </w:rPr>
              <w:t xml:space="preserve">ekspluatācijas </w:t>
            </w:r>
            <w:r>
              <w:rPr>
                <w:bCs/>
                <w:lang w:val="lv-LV"/>
              </w:rPr>
              <w:t xml:space="preserve">instrukcija </w:t>
            </w:r>
            <w:r w:rsidRPr="005504BC">
              <w:rPr>
                <w:bCs/>
                <w:lang w:val="lv-LV"/>
              </w:rPr>
              <w:t>latviešu valodā</w:t>
            </w:r>
          </w:p>
        </w:tc>
      </w:tr>
      <w:tr w:rsidR="006C62A5" w:rsidRPr="005504BC" w:rsidTr="009D4394">
        <w:trPr>
          <w:cantSplit/>
          <w:trHeight w:val="6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2A5" w:rsidRPr="00510F5D" w:rsidRDefault="006C62A5" w:rsidP="00510F5D">
            <w:pPr>
              <w:pStyle w:val="Virsraksts3"/>
              <w:numPr>
                <w:ilvl w:val="0"/>
                <w:numId w:val="1"/>
              </w:numPr>
              <w:jc w:val="left"/>
              <w:rPr>
                <w:i w:val="0"/>
              </w:rPr>
            </w:pPr>
            <w:r w:rsidRPr="00510F5D">
              <w:rPr>
                <w:i w:val="0"/>
              </w:rPr>
              <w:t>Citas prasības</w:t>
            </w:r>
          </w:p>
        </w:tc>
        <w:tc>
          <w:tcPr>
            <w:tcW w:w="22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62A5" w:rsidRPr="00510F5D" w:rsidRDefault="006C62A5" w:rsidP="00510F5D">
            <w:pPr>
              <w:pStyle w:val="Virsraksts3"/>
              <w:rPr>
                <w:i w:val="0"/>
              </w:rPr>
            </w:pPr>
            <w:r w:rsidRPr="005504BC">
              <w:rPr>
                <w:i w:val="0"/>
              </w:rPr>
              <w:t>Pretendenta piedāvājums</w:t>
            </w:r>
          </w:p>
        </w:tc>
      </w:tr>
      <w:tr w:rsidR="006C62A5" w:rsidRPr="005504BC" w:rsidTr="009D4394">
        <w:trPr>
          <w:cantSplit/>
          <w:trHeight w:val="1551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  <w:r w:rsidRPr="005504BC">
              <w:t>1</w:t>
            </w:r>
            <w:r w:rsidR="00654DE0">
              <w:t>4</w:t>
            </w:r>
            <w:r w:rsidRPr="005504BC">
              <w:t>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1848F9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Tehniskā </w:t>
            </w:r>
            <w:r w:rsidRPr="005504BC">
              <w:rPr>
                <w:bCs/>
                <w:lang w:val="lv-LV"/>
              </w:rPr>
              <w:t>apkope garantijas laikā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6429CD" w:rsidRPr="00F2679D" w:rsidRDefault="001848F9" w:rsidP="009D4394">
            <w:pPr>
              <w:pStyle w:val="Sarakstarindkopa1"/>
              <w:snapToGrid w:val="0"/>
              <w:ind w:left="149" w:right="142"/>
              <w:jc w:val="both"/>
              <w:rPr>
                <w:b/>
                <w:bCs/>
                <w:lang w:val="lv-LV"/>
              </w:rPr>
            </w:pPr>
            <w:r w:rsidRPr="00F2679D">
              <w:rPr>
                <w:b/>
                <w:bCs/>
                <w:lang w:val="lv-LV"/>
              </w:rPr>
              <w:t xml:space="preserve">Tehniskai specifikācijai – finanšu piedāvājumam pievienot ražotāja paredzēto garantijas laika tehniskās apkopes programmu (grafiku) līdz nobrauktiem 10000 km (ieskaitot) </w:t>
            </w:r>
            <w:r w:rsidRPr="00F2679D">
              <w:rPr>
                <w:b/>
                <w:bCs/>
                <w:u w:val="single"/>
                <w:lang w:val="lv-LV"/>
              </w:rPr>
              <w:t>izmantojot tehniku īpaši smagos apstākļos</w:t>
            </w:r>
            <w:r w:rsidRPr="00F2679D">
              <w:rPr>
                <w:b/>
                <w:bCs/>
                <w:lang w:val="lv-LV"/>
              </w:rPr>
              <w:t>, detalizēti norādīt katras apkopes intervālus, veicamos darbus, izmantojamos materiālus un to daudzumu.</w:t>
            </w:r>
          </w:p>
        </w:tc>
      </w:tr>
      <w:tr w:rsidR="001848F9" w:rsidRPr="005504BC" w:rsidTr="009D4394">
        <w:trPr>
          <w:cantSplit/>
          <w:trHeight w:val="1276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F9" w:rsidRPr="005504BC" w:rsidRDefault="001848F9" w:rsidP="00034AC0">
            <w:pPr>
              <w:jc w:val="center"/>
            </w:pPr>
            <w:r>
              <w:t>15.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F9" w:rsidRPr="005504BC" w:rsidRDefault="001848F9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Papildprasības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848F9" w:rsidRDefault="001848F9" w:rsidP="009D4394">
            <w:pPr>
              <w:pStyle w:val="Sarakstarindkopa1"/>
              <w:snapToGrid w:val="0"/>
              <w:ind w:left="149" w:right="142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kvadriciklam </w:t>
            </w:r>
            <w:r w:rsidRPr="005504BC">
              <w:rPr>
                <w:bCs/>
                <w:lang w:val="lv-LV"/>
              </w:rPr>
              <w:t>jābūt reģistrēt</w:t>
            </w:r>
            <w:r>
              <w:rPr>
                <w:bCs/>
                <w:lang w:val="lv-LV"/>
              </w:rPr>
              <w:t xml:space="preserve">am VAS „Ceļu satiksmes drošības </w:t>
            </w:r>
            <w:r w:rsidRPr="005504BC">
              <w:rPr>
                <w:bCs/>
                <w:lang w:val="lv-LV"/>
              </w:rPr>
              <w:t>direkcija” (CSDD)</w:t>
            </w:r>
            <w:r>
              <w:rPr>
                <w:bCs/>
                <w:lang w:val="lv-LV"/>
              </w:rPr>
              <w:t xml:space="preserve"> uz </w:t>
            </w:r>
            <w:r w:rsidRPr="006B486E">
              <w:rPr>
                <w:bCs/>
                <w:lang w:val="lv-LV"/>
              </w:rPr>
              <w:t>Rīgas pašvaldības policijas vārda.</w:t>
            </w:r>
          </w:p>
          <w:p w:rsidR="001848F9" w:rsidRDefault="001848F9" w:rsidP="009D4394">
            <w:pPr>
              <w:pStyle w:val="Sarakstarindkopa1"/>
              <w:snapToGrid w:val="0"/>
              <w:ind w:left="149" w:right="142"/>
              <w:jc w:val="both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 xml:space="preserve">CSDD izdevumi – reģistrācija, </w:t>
            </w:r>
            <w:r>
              <w:rPr>
                <w:bCs/>
                <w:lang w:val="lv-LV"/>
              </w:rPr>
              <w:t>reģistrācijas apliecība</w:t>
            </w:r>
            <w:r w:rsidRPr="005504B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un</w:t>
            </w:r>
            <w:r w:rsidRPr="005504BC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numura zīme iekļauti cenā</w:t>
            </w:r>
          </w:p>
        </w:tc>
      </w:tr>
      <w:tr w:rsidR="006C62A5" w:rsidRPr="005504BC" w:rsidTr="009D4394">
        <w:trPr>
          <w:cantSplit/>
          <w:trHeight w:val="415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034AC0">
            <w:pPr>
              <w:jc w:val="center"/>
            </w:pPr>
            <w:r w:rsidRPr="005504BC">
              <w:t>1</w:t>
            </w:r>
            <w:r w:rsidR="001848F9">
              <w:t>6</w:t>
            </w:r>
            <w:r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rPr>
                <w:bCs/>
                <w:highlight w:val="green"/>
                <w:lang w:val="lv-LV"/>
              </w:rPr>
            </w:pPr>
            <w:r w:rsidRPr="005504BC">
              <w:rPr>
                <w:color w:val="000000"/>
                <w:lang w:val="lv-LV"/>
              </w:rPr>
              <w:t>Garantija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Pr="005504BC" w:rsidRDefault="006C62A5" w:rsidP="007B3A34">
            <w:pPr>
              <w:pStyle w:val="Pamattekstsaratkpi"/>
              <w:tabs>
                <w:tab w:val="num" w:pos="915"/>
              </w:tabs>
              <w:suppressAutoHyphens w:val="0"/>
              <w:spacing w:after="60"/>
              <w:ind w:left="193" w:right="142"/>
              <w:jc w:val="both"/>
              <w:rPr>
                <w:szCs w:val="24"/>
                <w:highlight w:val="green"/>
              </w:rPr>
            </w:pPr>
            <w:r w:rsidRPr="005504BC">
              <w:rPr>
                <w:bCs/>
                <w:color w:val="000000"/>
              </w:rPr>
              <w:t>ne mazāk kā 2 gadi, bez nobraukuma ierobežojuma</w:t>
            </w:r>
          </w:p>
        </w:tc>
        <w:tc>
          <w:tcPr>
            <w:tcW w:w="22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2A5" w:rsidRDefault="006C62A5" w:rsidP="002849FC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</w:t>
            </w:r>
          </w:p>
          <w:p w:rsidR="006C62A5" w:rsidRPr="002849FC" w:rsidRDefault="006C62A5" w:rsidP="002849FC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>(</w:t>
            </w:r>
            <w:r w:rsidRPr="002849FC">
              <w:rPr>
                <w:bCs/>
                <w:i/>
                <w:sz w:val="16"/>
                <w:szCs w:val="16"/>
                <w:lang w:val="lv-LV"/>
              </w:rPr>
              <w:t>gadi</w:t>
            </w:r>
            <w:r>
              <w:rPr>
                <w:bCs/>
                <w:i/>
                <w:sz w:val="16"/>
                <w:szCs w:val="16"/>
                <w:lang w:val="lv-LV"/>
              </w:rPr>
              <w:t>)</w:t>
            </w:r>
          </w:p>
        </w:tc>
      </w:tr>
      <w:tr w:rsidR="006C62A5" w:rsidRPr="005504BC" w:rsidTr="009D4394">
        <w:trPr>
          <w:cantSplit/>
          <w:trHeight w:val="922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1848F9" w:rsidP="00487B7A">
            <w:pPr>
              <w:jc w:val="center"/>
            </w:pPr>
            <w:r>
              <w:t>17</w:t>
            </w:r>
            <w:r w:rsidR="006C62A5"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510F5D">
            <w:pPr>
              <w:pStyle w:val="Sarakstarindkopa1"/>
              <w:snapToGrid w:val="0"/>
              <w:ind w:left="0"/>
              <w:rPr>
                <w:bCs/>
                <w:lang w:val="lv-LV"/>
              </w:rPr>
            </w:pPr>
            <w:r w:rsidRPr="005504BC">
              <w:rPr>
                <w:color w:val="000000"/>
                <w:lang w:val="lv-LV"/>
              </w:rPr>
              <w:t>Piegādes termiņš un kārtība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6C62A5" w:rsidRDefault="006C62A5" w:rsidP="001160FE">
            <w:pPr>
              <w:pStyle w:val="Sarakstarindkopa1"/>
              <w:snapToGrid w:val="0"/>
              <w:ind w:left="162" w:right="142"/>
              <w:jc w:val="both"/>
              <w:rPr>
                <w:lang w:val="lv-LV"/>
              </w:rPr>
            </w:pPr>
            <w:r w:rsidRPr="005504BC">
              <w:rPr>
                <w:lang w:val="lv-LV"/>
              </w:rPr>
              <w:t>Izpildītājam jāpiegādā Prec</w:t>
            </w:r>
            <w:r>
              <w:rPr>
                <w:lang w:val="lv-LV"/>
              </w:rPr>
              <w:t>e 5 (piecu</w:t>
            </w:r>
            <w:r w:rsidRPr="005504BC">
              <w:rPr>
                <w:lang w:val="lv-LV"/>
              </w:rPr>
              <w:t xml:space="preserve">) </w:t>
            </w:r>
            <w:r w:rsidRPr="00510F5D">
              <w:rPr>
                <w:lang w:val="lv-LV"/>
              </w:rPr>
              <w:t>darba</w:t>
            </w:r>
            <w:r>
              <w:rPr>
                <w:lang w:val="lv-LV"/>
              </w:rPr>
              <w:t xml:space="preserve"> </w:t>
            </w:r>
            <w:r w:rsidRPr="005504BC">
              <w:rPr>
                <w:lang w:val="lv-LV"/>
              </w:rPr>
              <w:t>dienu laikā no līguma parakstīšanas dienas</w:t>
            </w:r>
            <w:r>
              <w:rPr>
                <w:lang w:val="lv-LV"/>
              </w:rPr>
              <w:t>.</w:t>
            </w:r>
          </w:p>
          <w:p w:rsidR="006C62A5" w:rsidRPr="002849FC" w:rsidRDefault="006C62A5" w:rsidP="002849FC">
            <w:pPr>
              <w:pStyle w:val="Sarakstarindkopa1"/>
              <w:snapToGrid w:val="0"/>
              <w:ind w:left="162" w:right="142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Prece </w:t>
            </w:r>
            <w:r w:rsidRPr="005504BC">
              <w:rPr>
                <w:lang w:val="lv-LV"/>
              </w:rPr>
              <w:t xml:space="preserve">jāpiegādā </w:t>
            </w:r>
            <w:r>
              <w:rPr>
                <w:lang w:val="lv-LV"/>
              </w:rPr>
              <w:t>uz Lomonosova ielu 12a, Rīgā</w:t>
            </w:r>
          </w:p>
        </w:tc>
        <w:tc>
          <w:tcPr>
            <w:tcW w:w="22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2A5" w:rsidRPr="005504BC" w:rsidRDefault="006C62A5" w:rsidP="001160FE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</w:p>
          <w:p w:rsidR="006C62A5" w:rsidRDefault="006C62A5" w:rsidP="002849FC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</w:t>
            </w:r>
          </w:p>
          <w:p w:rsidR="006C62A5" w:rsidRPr="002849FC" w:rsidRDefault="006C62A5" w:rsidP="002849FC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>(</w:t>
            </w:r>
            <w:r w:rsidRPr="002849FC">
              <w:rPr>
                <w:bCs/>
                <w:i/>
                <w:sz w:val="16"/>
                <w:szCs w:val="16"/>
                <w:lang w:val="lv-LV"/>
              </w:rPr>
              <w:t>dienas</w:t>
            </w:r>
            <w:r>
              <w:rPr>
                <w:bCs/>
                <w:i/>
                <w:sz w:val="16"/>
                <w:szCs w:val="16"/>
                <w:lang w:val="lv-LV"/>
              </w:rPr>
              <w:t>)</w:t>
            </w:r>
          </w:p>
        </w:tc>
      </w:tr>
      <w:tr w:rsidR="00F2679D" w:rsidRPr="005504BC" w:rsidTr="009D4394">
        <w:trPr>
          <w:cantSplit/>
          <w:trHeight w:val="900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D" w:rsidRPr="005504BC" w:rsidRDefault="00F2679D" w:rsidP="00487B7A">
            <w:pPr>
              <w:jc w:val="center"/>
            </w:pPr>
            <w:r>
              <w:t>18</w:t>
            </w:r>
            <w:r w:rsidRPr="005504BC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D" w:rsidRPr="005504BC" w:rsidRDefault="00F2679D" w:rsidP="00510F5D">
            <w:pPr>
              <w:autoSpaceDE w:val="0"/>
              <w:snapToGrid w:val="0"/>
              <w:rPr>
                <w:color w:val="000000"/>
              </w:rPr>
            </w:pPr>
            <w:r w:rsidRPr="005504BC">
              <w:rPr>
                <w:rFonts w:cs="Times New Roman"/>
              </w:rPr>
              <w:t>Trūkumu novēršanas un tehniskās apkopes kārtība un termiņi</w:t>
            </w:r>
            <w:r>
              <w:rPr>
                <w:rFonts w:cs="Times New Roman"/>
              </w:rPr>
              <w:t>: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F2679D" w:rsidRPr="005504BC" w:rsidRDefault="00F2679D" w:rsidP="00E147F9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</w:p>
          <w:p w:rsidR="00F2679D" w:rsidRPr="002849FC" w:rsidRDefault="00F2679D" w:rsidP="00E147F9">
            <w:pPr>
              <w:pStyle w:val="Sarakstarindkopa1"/>
              <w:snapToGrid w:val="0"/>
              <w:ind w:left="0"/>
              <w:jc w:val="center"/>
              <w:rPr>
                <w:bCs/>
                <w:i/>
                <w:sz w:val="16"/>
                <w:szCs w:val="16"/>
                <w:lang w:val="lv-LV"/>
              </w:rPr>
            </w:pPr>
          </w:p>
        </w:tc>
      </w:tr>
      <w:tr w:rsidR="001848F9" w:rsidRPr="005504BC" w:rsidTr="009D4394">
        <w:trPr>
          <w:cantSplit/>
          <w:trHeight w:val="140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F9" w:rsidRDefault="001848F9" w:rsidP="00487B7A">
            <w:pPr>
              <w:jc w:val="center"/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8F9" w:rsidRPr="009D4394" w:rsidRDefault="00F2679D" w:rsidP="00510F5D">
            <w:pPr>
              <w:autoSpaceDE w:val="0"/>
              <w:snapToGrid w:val="0"/>
            </w:pPr>
            <w:r>
              <w:t>18.1.</w:t>
            </w:r>
            <w:r w:rsidR="001848F9">
              <w:rPr>
                <w:rFonts w:cs="Times New Roman"/>
              </w:rPr>
              <w:t>G</w:t>
            </w:r>
            <w:r w:rsidR="009D4394">
              <w:rPr>
                <w:rFonts w:cs="Times New Roman"/>
              </w:rPr>
              <w:t xml:space="preserve">arantijas </w:t>
            </w:r>
            <w:r w:rsidR="001848F9" w:rsidRPr="001848F9">
              <w:rPr>
                <w:rFonts w:cs="Times New Roman"/>
              </w:rPr>
              <w:t>remonts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848F9" w:rsidRPr="005504BC" w:rsidRDefault="001848F9" w:rsidP="007B3A34">
            <w:pPr>
              <w:autoSpaceDE w:val="0"/>
              <w:snapToGrid w:val="0"/>
              <w:spacing w:after="60"/>
              <w:ind w:left="164" w:righ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1848F9">
              <w:rPr>
                <w:rFonts w:cs="Times New Roman"/>
              </w:rPr>
              <w:t>arantijas ietvaros Izpildītājam jānodrošina Precei konstatēto trūkumu novēršana ne ilgāk kā 3 (triju) darba dienu laikā no Pasūtītāja pieteikuma saņemšanas dienas autorizētos servisos Rīgā</w:t>
            </w:r>
          </w:p>
        </w:tc>
        <w:tc>
          <w:tcPr>
            <w:tcW w:w="22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9D" w:rsidRDefault="00F2679D" w:rsidP="009D4394">
            <w:pPr>
              <w:pStyle w:val="Sarakstarindkopa1"/>
              <w:snapToGrid w:val="0"/>
              <w:ind w:left="0"/>
              <w:rPr>
                <w:bCs/>
                <w:lang w:val="lv-LV"/>
              </w:rPr>
            </w:pPr>
          </w:p>
          <w:p w:rsidR="00F2679D" w:rsidRDefault="00F2679D" w:rsidP="009D4394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 w:rsidRPr="005504BC">
              <w:rPr>
                <w:bCs/>
                <w:lang w:val="lv-LV"/>
              </w:rPr>
              <w:t>______</w:t>
            </w:r>
            <w:r>
              <w:rPr>
                <w:bCs/>
                <w:lang w:val="lv-LV"/>
              </w:rPr>
              <w:t>__</w:t>
            </w:r>
          </w:p>
          <w:p w:rsidR="001848F9" w:rsidRPr="005504BC" w:rsidRDefault="00F2679D" w:rsidP="009D4394">
            <w:pPr>
              <w:pStyle w:val="Sarakstarindkopa1"/>
              <w:snapToGrid w:val="0"/>
              <w:ind w:left="0"/>
              <w:jc w:val="center"/>
              <w:rPr>
                <w:bCs/>
                <w:lang w:val="lv-LV"/>
              </w:rPr>
            </w:pPr>
            <w:r>
              <w:rPr>
                <w:bCs/>
                <w:i/>
                <w:sz w:val="16"/>
                <w:szCs w:val="16"/>
                <w:lang w:val="lv-LV"/>
              </w:rPr>
              <w:t>(</w:t>
            </w:r>
            <w:r w:rsidRPr="002849FC">
              <w:rPr>
                <w:bCs/>
                <w:i/>
                <w:sz w:val="16"/>
                <w:szCs w:val="16"/>
                <w:lang w:val="lv-LV"/>
              </w:rPr>
              <w:t>dienas</w:t>
            </w:r>
            <w:r>
              <w:rPr>
                <w:bCs/>
                <w:i/>
                <w:sz w:val="16"/>
                <w:szCs w:val="16"/>
                <w:lang w:val="lv-LV"/>
              </w:rPr>
              <w:t>)</w:t>
            </w:r>
          </w:p>
        </w:tc>
      </w:tr>
      <w:tr w:rsidR="00F2679D" w:rsidRPr="005504BC" w:rsidTr="009D4394">
        <w:trPr>
          <w:cantSplit/>
          <w:trHeight w:val="697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D" w:rsidRPr="001848F9" w:rsidRDefault="00F2679D" w:rsidP="00487B7A">
            <w:pPr>
              <w:jc w:val="center"/>
              <w:rPr>
                <w:b/>
              </w:rPr>
            </w:pP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9D" w:rsidRPr="009D4394" w:rsidRDefault="00F2679D" w:rsidP="00510F5D">
            <w:pPr>
              <w:autoSpaceDE w:val="0"/>
              <w:snapToGrid w:val="0"/>
              <w:rPr>
                <w:b/>
              </w:rPr>
            </w:pPr>
            <w:r w:rsidRPr="001848F9">
              <w:rPr>
                <w:b/>
              </w:rPr>
              <w:t>18.2.</w:t>
            </w:r>
            <w:r w:rsidR="009D4394">
              <w:rPr>
                <w:b/>
              </w:rPr>
              <w:t xml:space="preserve"> </w:t>
            </w:r>
            <w:r w:rsidRPr="001848F9">
              <w:rPr>
                <w:rFonts w:cs="Times New Roman"/>
                <w:b/>
              </w:rPr>
              <w:t>Tehniskā apkope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F2679D" w:rsidRPr="005504BC" w:rsidRDefault="00F2679D" w:rsidP="00F2679D">
            <w:pPr>
              <w:pStyle w:val="Sarakstarindkopa1"/>
              <w:snapToGrid w:val="0"/>
              <w:ind w:left="149" w:right="142"/>
              <w:jc w:val="both"/>
              <w:rPr>
                <w:bCs/>
                <w:lang w:val="lv-LV"/>
              </w:rPr>
            </w:pPr>
            <w:r w:rsidRPr="00F2679D">
              <w:rPr>
                <w:b/>
                <w:bCs/>
                <w:lang w:val="lv-LV"/>
              </w:rPr>
              <w:t xml:space="preserve">Ražotāja paredzētās garantijas laika tehniskās apkopes tiek veiktas attiecīgajā laika periodā spēkā esošajā RPP </w:t>
            </w:r>
            <w:proofErr w:type="spellStart"/>
            <w:r w:rsidRPr="00F2679D">
              <w:rPr>
                <w:b/>
                <w:bCs/>
                <w:lang w:val="lv-LV"/>
              </w:rPr>
              <w:t>līgumservisā</w:t>
            </w:r>
            <w:proofErr w:type="spellEnd"/>
            <w:r w:rsidRPr="00F2679D">
              <w:rPr>
                <w:b/>
                <w:bCs/>
                <w:lang w:val="lv-LV"/>
              </w:rPr>
              <w:t>.</w:t>
            </w:r>
          </w:p>
        </w:tc>
      </w:tr>
      <w:tr w:rsidR="001D68B9" w:rsidRPr="005504BC" w:rsidTr="009D4394">
        <w:trPr>
          <w:cantSplit/>
          <w:trHeight w:val="1140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B9" w:rsidRDefault="001848F9" w:rsidP="00487B7A">
            <w:pPr>
              <w:jc w:val="center"/>
            </w:pPr>
            <w:r>
              <w:t>19</w:t>
            </w:r>
            <w:r w:rsidR="001D68B9">
              <w:t>.</w:t>
            </w:r>
          </w:p>
        </w:tc>
        <w:tc>
          <w:tcPr>
            <w:tcW w:w="25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B9" w:rsidRPr="005504BC" w:rsidRDefault="00D00C48" w:rsidP="00510F5D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Piedāvātā cena</w:t>
            </w:r>
          </w:p>
        </w:tc>
        <w:tc>
          <w:tcPr>
            <w:tcW w:w="48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1D68B9" w:rsidRPr="001D68B9" w:rsidRDefault="001D68B9" w:rsidP="001D68B9">
            <w:pPr>
              <w:autoSpaceDE w:val="0"/>
              <w:snapToGrid w:val="0"/>
              <w:spacing w:after="60"/>
              <w:ind w:left="164" w:righ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(viena) jauna kvadricikla</w:t>
            </w:r>
            <w:r w:rsidRPr="001D68B9">
              <w:rPr>
                <w:rFonts w:cs="Times New Roman"/>
              </w:rPr>
              <w:t xml:space="preserve"> cena EUR bez PVN</w:t>
            </w:r>
          </w:p>
          <w:p w:rsidR="001D68B9" w:rsidRPr="009D4394" w:rsidRDefault="001D68B9" w:rsidP="009D4394">
            <w:pPr>
              <w:autoSpaceDE w:val="0"/>
              <w:snapToGrid w:val="0"/>
              <w:spacing w:after="60"/>
              <w:ind w:left="164" w:right="142"/>
              <w:jc w:val="both"/>
              <w:rPr>
                <w:rFonts w:cs="Times New Roman"/>
                <w:sz w:val="20"/>
                <w:szCs w:val="20"/>
              </w:rPr>
            </w:pPr>
            <w:r w:rsidRPr="009D4394">
              <w:rPr>
                <w:rFonts w:cs="Times New Roman"/>
                <w:sz w:val="20"/>
                <w:szCs w:val="20"/>
              </w:rPr>
              <w:t xml:space="preserve">*Piedāvājuma cenā iekļautas visas izmaksas, kas saistītas ar kvadricikla iegādi </w:t>
            </w:r>
            <w:r w:rsidR="00D00C48" w:rsidRPr="009D4394">
              <w:rPr>
                <w:rFonts w:cs="Times New Roman"/>
                <w:sz w:val="20"/>
                <w:szCs w:val="20"/>
              </w:rPr>
              <w:t xml:space="preserve"> – visu nodokļu nomaksa</w:t>
            </w:r>
            <w:r w:rsidRPr="009D4394">
              <w:rPr>
                <w:rFonts w:cs="Times New Roman"/>
                <w:sz w:val="20"/>
                <w:szCs w:val="20"/>
              </w:rPr>
              <w:t>, kvadricikla reģistrācija CSDD uz Rīgas pašvaldīb</w:t>
            </w:r>
            <w:r w:rsidR="00654DE0" w:rsidRPr="009D4394">
              <w:rPr>
                <w:rFonts w:cs="Times New Roman"/>
                <w:sz w:val="20"/>
                <w:szCs w:val="20"/>
              </w:rPr>
              <w:t>as policijas vārda.</w:t>
            </w:r>
          </w:p>
        </w:tc>
        <w:tc>
          <w:tcPr>
            <w:tcW w:w="223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E0" w:rsidRDefault="00654DE0" w:rsidP="00E147F9">
            <w:pPr>
              <w:pStyle w:val="Sarakstarindkopa1"/>
              <w:snapToGrid w:val="0"/>
              <w:ind w:left="0"/>
              <w:jc w:val="both"/>
              <w:rPr>
                <w:bCs/>
                <w:lang w:val="lv-LV"/>
              </w:rPr>
            </w:pPr>
          </w:p>
          <w:p w:rsidR="00654DE0" w:rsidRDefault="00654DE0" w:rsidP="00654DE0"/>
          <w:p w:rsidR="001D68B9" w:rsidRPr="00654DE0" w:rsidRDefault="00654DE0" w:rsidP="00654DE0">
            <w:r>
              <w:t>___</w:t>
            </w:r>
            <w:r w:rsidR="009D4394" w:rsidRPr="009D4394">
              <w:t>___</w:t>
            </w:r>
            <w:r w:rsidR="009D4394">
              <w:t xml:space="preserve"> </w:t>
            </w:r>
            <w:r w:rsidRPr="009D4394">
              <w:rPr>
                <w:sz w:val="20"/>
                <w:szCs w:val="20"/>
              </w:rPr>
              <w:t>EUR bez PVN</w:t>
            </w:r>
          </w:p>
        </w:tc>
      </w:tr>
    </w:tbl>
    <w:p w:rsidR="00654DE0" w:rsidRDefault="00654DE0" w:rsidP="00654DE0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sz w:val="26"/>
          <w:szCs w:val="26"/>
        </w:rPr>
      </w:pPr>
    </w:p>
    <w:p w:rsidR="00F2679D" w:rsidRDefault="005A6589" w:rsidP="000D1227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sz w:val="26"/>
          <w:szCs w:val="26"/>
        </w:rPr>
      </w:pPr>
      <w:r w:rsidRPr="005504BC">
        <w:rPr>
          <w:color w:val="000000"/>
          <w:sz w:val="26"/>
          <w:szCs w:val="26"/>
        </w:rPr>
        <w:t>Nodrošinām</w:t>
      </w:r>
      <w:r w:rsidR="0084527D" w:rsidRPr="005504BC">
        <w:rPr>
          <w:color w:val="000000"/>
          <w:sz w:val="26"/>
          <w:szCs w:val="26"/>
        </w:rPr>
        <w:t xml:space="preserve"> visas iepirkumā izvirzīt</w:t>
      </w:r>
      <w:r w:rsidR="00487B7A">
        <w:rPr>
          <w:color w:val="000000"/>
          <w:sz w:val="26"/>
          <w:szCs w:val="26"/>
        </w:rPr>
        <w:t>ā</w:t>
      </w:r>
      <w:r w:rsidR="000D1227">
        <w:rPr>
          <w:color w:val="000000"/>
          <w:sz w:val="26"/>
          <w:szCs w:val="26"/>
        </w:rPr>
        <w:t>s prasības.</w:t>
      </w:r>
    </w:p>
    <w:p w:rsidR="00F2679D" w:rsidRPr="000D1227" w:rsidRDefault="00F2679D" w:rsidP="000D1227">
      <w:pPr>
        <w:shd w:val="clear" w:color="auto" w:fill="FFFFFF"/>
        <w:tabs>
          <w:tab w:val="left" w:pos="5040"/>
        </w:tabs>
        <w:spacing w:before="120" w:after="120" w:line="264" w:lineRule="exact"/>
        <w:ind w:right="-512"/>
        <w:rPr>
          <w:color w:val="000000"/>
          <w:sz w:val="26"/>
          <w:szCs w:val="26"/>
        </w:rPr>
      </w:pPr>
    </w:p>
    <w:p w:rsidR="0084527D" w:rsidRPr="005504BC" w:rsidRDefault="0084527D" w:rsidP="0084527D">
      <w:pPr>
        <w:jc w:val="center"/>
        <w:rPr>
          <w:i/>
          <w:sz w:val="20"/>
        </w:rPr>
      </w:pPr>
      <w:r w:rsidRPr="005504BC">
        <w:rPr>
          <w:i/>
          <w:sz w:val="20"/>
        </w:rPr>
        <w:t>___________________________________________________________________________________</w:t>
      </w:r>
    </w:p>
    <w:p w:rsidR="0084527D" w:rsidRPr="00654DE0" w:rsidRDefault="0084527D" w:rsidP="00654DE0">
      <w:pPr>
        <w:jc w:val="center"/>
        <w:rPr>
          <w:i/>
          <w:sz w:val="20"/>
        </w:rPr>
      </w:pPr>
      <w:r w:rsidRPr="005504BC">
        <w:rPr>
          <w:i/>
          <w:sz w:val="20"/>
        </w:rPr>
        <w:t>(Pretendenta nosaukums, vadītāja vai pilnvarotās personas amats, vārds, uzvārds un paraksts)</w:t>
      </w:r>
    </w:p>
    <w:sectPr w:rsidR="0084527D" w:rsidRPr="00654DE0" w:rsidSect="008A2F26">
      <w:pgSz w:w="11906" w:h="16838"/>
      <w:pgMar w:top="1134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79"/>
    <w:multiLevelType w:val="hybridMultilevel"/>
    <w:tmpl w:val="9D6A5C92"/>
    <w:lvl w:ilvl="0" w:tplc="8DF2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D"/>
    <w:rsid w:val="00012404"/>
    <w:rsid w:val="00034AC0"/>
    <w:rsid w:val="00077653"/>
    <w:rsid w:val="000C06A9"/>
    <w:rsid w:val="000D1227"/>
    <w:rsid w:val="001569FD"/>
    <w:rsid w:val="001655CA"/>
    <w:rsid w:val="001760CC"/>
    <w:rsid w:val="00181484"/>
    <w:rsid w:val="001848F9"/>
    <w:rsid w:val="00193C5C"/>
    <w:rsid w:val="001A7099"/>
    <w:rsid w:val="001B0039"/>
    <w:rsid w:val="001D68B9"/>
    <w:rsid w:val="00213F8E"/>
    <w:rsid w:val="002316BC"/>
    <w:rsid w:val="0024554B"/>
    <w:rsid w:val="00245AA3"/>
    <w:rsid w:val="00253154"/>
    <w:rsid w:val="002849FC"/>
    <w:rsid w:val="002C4E46"/>
    <w:rsid w:val="00331553"/>
    <w:rsid w:val="00343B65"/>
    <w:rsid w:val="004373AB"/>
    <w:rsid w:val="00487B7A"/>
    <w:rsid w:val="00510F5D"/>
    <w:rsid w:val="005504BC"/>
    <w:rsid w:val="00585495"/>
    <w:rsid w:val="005A6589"/>
    <w:rsid w:val="00612670"/>
    <w:rsid w:val="00615F80"/>
    <w:rsid w:val="00621E63"/>
    <w:rsid w:val="00633FD7"/>
    <w:rsid w:val="006429CD"/>
    <w:rsid w:val="00654DE0"/>
    <w:rsid w:val="00696304"/>
    <w:rsid w:val="006B486E"/>
    <w:rsid w:val="006C62A5"/>
    <w:rsid w:val="006E03D8"/>
    <w:rsid w:val="0070505B"/>
    <w:rsid w:val="00753D1A"/>
    <w:rsid w:val="00790CB7"/>
    <w:rsid w:val="007B3A34"/>
    <w:rsid w:val="007C4CA6"/>
    <w:rsid w:val="007E2C51"/>
    <w:rsid w:val="007E70EC"/>
    <w:rsid w:val="007F0AC1"/>
    <w:rsid w:val="008314FA"/>
    <w:rsid w:val="0084527D"/>
    <w:rsid w:val="0086410D"/>
    <w:rsid w:val="008A2F26"/>
    <w:rsid w:val="008F46BC"/>
    <w:rsid w:val="0099124A"/>
    <w:rsid w:val="009D4394"/>
    <w:rsid w:val="00A713E5"/>
    <w:rsid w:val="00AB5081"/>
    <w:rsid w:val="00B240C6"/>
    <w:rsid w:val="00C028F4"/>
    <w:rsid w:val="00C4342D"/>
    <w:rsid w:val="00C66C14"/>
    <w:rsid w:val="00D00C48"/>
    <w:rsid w:val="00D17A59"/>
    <w:rsid w:val="00D326A4"/>
    <w:rsid w:val="00D6194E"/>
    <w:rsid w:val="00D75D5B"/>
    <w:rsid w:val="00DC27C7"/>
    <w:rsid w:val="00E232A0"/>
    <w:rsid w:val="00E50148"/>
    <w:rsid w:val="00EC3D52"/>
    <w:rsid w:val="00EF56C5"/>
    <w:rsid w:val="00F2679D"/>
    <w:rsid w:val="00FA4FD2"/>
    <w:rsid w:val="00FB5220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52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Virsraksts3">
    <w:name w:val="heading 3"/>
    <w:basedOn w:val="Parasts"/>
    <w:next w:val="Parasts"/>
    <w:link w:val="Virsraksts3Rakstz"/>
    <w:qFormat/>
    <w:rsid w:val="0084527D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i/>
      <w:iCs/>
      <w:kern w:val="0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452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arastaisWeb1">
    <w:name w:val="Parastais (Web)1"/>
    <w:basedOn w:val="Parasts"/>
    <w:rsid w:val="0084527D"/>
    <w:pPr>
      <w:spacing w:before="100" w:after="100"/>
    </w:pPr>
  </w:style>
  <w:style w:type="paragraph" w:customStyle="1" w:styleId="Sarakstarindkopa1">
    <w:name w:val="Saraksta rindkopa1"/>
    <w:basedOn w:val="Parasts"/>
    <w:qFormat/>
    <w:rsid w:val="0084527D"/>
    <w:pPr>
      <w:ind w:left="720"/>
    </w:pPr>
    <w:rPr>
      <w:lang w:val="en-GB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84527D"/>
    <w:pPr>
      <w:spacing w:after="120"/>
      <w:ind w:left="283"/>
    </w:pPr>
    <w:rPr>
      <w:szCs w:val="21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4527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aisf">
    <w:name w:val="naisf"/>
    <w:basedOn w:val="Parasts"/>
    <w:rsid w:val="000D1227"/>
    <w:pPr>
      <w:widowControl/>
      <w:suppressAutoHyphens w:val="0"/>
      <w:spacing w:before="62" w:after="62"/>
      <w:ind w:firstLine="310"/>
      <w:jc w:val="both"/>
    </w:pPr>
    <w:rPr>
      <w:rFonts w:eastAsia="Arial Unicode MS" w:cs="Times New Roman"/>
      <w:kern w:val="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527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Virsraksts3">
    <w:name w:val="heading 3"/>
    <w:basedOn w:val="Parasts"/>
    <w:next w:val="Parasts"/>
    <w:link w:val="Virsraksts3Rakstz"/>
    <w:qFormat/>
    <w:rsid w:val="0084527D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i/>
      <w:iCs/>
      <w:kern w:val="0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84527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ParastaisWeb1">
    <w:name w:val="Parastais (Web)1"/>
    <w:basedOn w:val="Parasts"/>
    <w:rsid w:val="0084527D"/>
    <w:pPr>
      <w:spacing w:before="100" w:after="100"/>
    </w:pPr>
  </w:style>
  <w:style w:type="paragraph" w:customStyle="1" w:styleId="Sarakstarindkopa1">
    <w:name w:val="Saraksta rindkopa1"/>
    <w:basedOn w:val="Parasts"/>
    <w:qFormat/>
    <w:rsid w:val="0084527D"/>
    <w:pPr>
      <w:ind w:left="720"/>
    </w:pPr>
    <w:rPr>
      <w:lang w:val="en-GB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84527D"/>
    <w:pPr>
      <w:spacing w:after="120"/>
      <w:ind w:left="283"/>
    </w:pPr>
    <w:rPr>
      <w:szCs w:val="21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4527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aisf">
    <w:name w:val="naisf"/>
    <w:basedOn w:val="Parasts"/>
    <w:rsid w:val="000D1227"/>
    <w:pPr>
      <w:widowControl/>
      <w:suppressAutoHyphens w:val="0"/>
      <w:spacing w:before="62" w:after="62"/>
      <w:ind w:firstLine="310"/>
      <w:jc w:val="both"/>
    </w:pPr>
    <w:rPr>
      <w:rFonts w:eastAsia="Arial Unicode MS" w:cs="Times New Roman"/>
      <w:kern w:val="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9A10-EF68-4466-8FA0-044A4948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Diāna Belozerova</cp:lastModifiedBy>
  <cp:revision>2</cp:revision>
  <cp:lastPrinted>2013-10-14T07:50:00Z</cp:lastPrinted>
  <dcterms:created xsi:type="dcterms:W3CDTF">2016-10-13T06:32:00Z</dcterms:created>
  <dcterms:modified xsi:type="dcterms:W3CDTF">2016-10-13T06:32:00Z</dcterms:modified>
</cp:coreProperties>
</file>