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ACB" w:rsidRPr="004B2D05" w:rsidRDefault="00397F38" w:rsidP="005C3E48">
      <w:pPr>
        <w:jc w:val="center"/>
        <w:rPr>
          <w:b/>
          <w:sz w:val="26"/>
          <w:szCs w:val="26"/>
        </w:rPr>
      </w:pPr>
      <w:r w:rsidRPr="004B2D05">
        <w:rPr>
          <w:b/>
          <w:sz w:val="26"/>
          <w:szCs w:val="26"/>
        </w:rPr>
        <w:t>Vienošanās Nr.</w:t>
      </w:r>
      <w:r w:rsidR="00B70248">
        <w:rPr>
          <w:b/>
          <w:sz w:val="26"/>
          <w:szCs w:val="26"/>
        </w:rPr>
        <w:t>RPP-18-19-lī/1</w:t>
      </w:r>
    </w:p>
    <w:p w:rsidR="00BF212E" w:rsidRPr="004B2D05" w:rsidRDefault="00BF212E" w:rsidP="005C3E48">
      <w:pPr>
        <w:jc w:val="center"/>
        <w:rPr>
          <w:sz w:val="26"/>
          <w:szCs w:val="26"/>
        </w:rPr>
      </w:pPr>
      <w:r w:rsidRPr="004B2D05">
        <w:rPr>
          <w:sz w:val="26"/>
          <w:szCs w:val="26"/>
        </w:rPr>
        <w:t xml:space="preserve">Pie </w:t>
      </w:r>
      <w:r w:rsidR="00EF76A0" w:rsidRPr="004B2D05">
        <w:rPr>
          <w:sz w:val="26"/>
          <w:szCs w:val="26"/>
        </w:rPr>
        <w:t>2018</w:t>
      </w:r>
      <w:r w:rsidRPr="004B2D05">
        <w:rPr>
          <w:sz w:val="26"/>
          <w:szCs w:val="26"/>
        </w:rPr>
        <w:t xml:space="preserve">.gada </w:t>
      </w:r>
      <w:r w:rsidR="00EF76A0" w:rsidRPr="004B2D05">
        <w:rPr>
          <w:sz w:val="26"/>
          <w:szCs w:val="26"/>
        </w:rPr>
        <w:t>22</w:t>
      </w:r>
      <w:r w:rsidR="00B813AA" w:rsidRPr="004B2D05">
        <w:rPr>
          <w:sz w:val="26"/>
          <w:szCs w:val="26"/>
        </w:rPr>
        <w:t>.</w:t>
      </w:r>
      <w:r w:rsidR="00EF76A0" w:rsidRPr="004B2D05">
        <w:rPr>
          <w:sz w:val="26"/>
          <w:szCs w:val="26"/>
        </w:rPr>
        <w:t>janvārī</w:t>
      </w:r>
      <w:r w:rsidRPr="004B2D05">
        <w:rPr>
          <w:sz w:val="26"/>
          <w:szCs w:val="26"/>
        </w:rPr>
        <w:t xml:space="preserve"> noslēgtā </w:t>
      </w:r>
      <w:r w:rsidR="00AD270F" w:rsidRPr="004B2D05">
        <w:rPr>
          <w:sz w:val="26"/>
          <w:szCs w:val="26"/>
        </w:rPr>
        <w:t>līguma Nr.</w:t>
      </w:r>
      <w:r w:rsidRPr="004B2D05">
        <w:rPr>
          <w:sz w:val="26"/>
          <w:szCs w:val="26"/>
        </w:rPr>
        <w:t>RPP-</w:t>
      </w:r>
      <w:r w:rsidR="00EF76A0" w:rsidRPr="004B2D05">
        <w:rPr>
          <w:sz w:val="26"/>
          <w:szCs w:val="26"/>
        </w:rPr>
        <w:t>18</w:t>
      </w:r>
      <w:r w:rsidRPr="004B2D05">
        <w:rPr>
          <w:sz w:val="26"/>
          <w:szCs w:val="26"/>
        </w:rPr>
        <w:t>-</w:t>
      </w:r>
      <w:r w:rsidR="00EF76A0" w:rsidRPr="004B2D05">
        <w:rPr>
          <w:sz w:val="26"/>
          <w:szCs w:val="26"/>
        </w:rPr>
        <w:t>19</w:t>
      </w:r>
      <w:r w:rsidRPr="004B2D05">
        <w:rPr>
          <w:sz w:val="26"/>
          <w:szCs w:val="26"/>
        </w:rPr>
        <w:t>-lī</w:t>
      </w:r>
    </w:p>
    <w:p w:rsidR="00B813AA" w:rsidRPr="004B2D05" w:rsidRDefault="00BF212E" w:rsidP="00B813AA">
      <w:pPr>
        <w:jc w:val="center"/>
        <w:rPr>
          <w:sz w:val="26"/>
          <w:szCs w:val="26"/>
        </w:rPr>
      </w:pPr>
      <w:r w:rsidRPr="004B2D05">
        <w:rPr>
          <w:sz w:val="26"/>
          <w:szCs w:val="26"/>
        </w:rPr>
        <w:t xml:space="preserve">(Par </w:t>
      </w:r>
      <w:r w:rsidR="00EF76A0" w:rsidRPr="004B2D05">
        <w:rPr>
          <w:sz w:val="26"/>
          <w:szCs w:val="26"/>
        </w:rPr>
        <w:t>transportlīdzekļu mazgāšanu un tīrīšanu</w:t>
      </w:r>
      <w:r w:rsidRPr="004B2D05">
        <w:rPr>
          <w:sz w:val="26"/>
          <w:szCs w:val="26"/>
        </w:rPr>
        <w:t>)</w:t>
      </w:r>
    </w:p>
    <w:p w:rsidR="005C3E48" w:rsidRPr="004B2D05" w:rsidRDefault="005C3E48" w:rsidP="005C3E48">
      <w:pPr>
        <w:jc w:val="center"/>
        <w:rPr>
          <w:sz w:val="26"/>
          <w:szCs w:val="26"/>
        </w:rPr>
      </w:pPr>
    </w:p>
    <w:p w:rsidR="005C3E48" w:rsidRPr="004B2D05" w:rsidRDefault="00BF212E" w:rsidP="005C3E48">
      <w:pPr>
        <w:jc w:val="both"/>
        <w:rPr>
          <w:sz w:val="26"/>
          <w:szCs w:val="26"/>
        </w:rPr>
      </w:pPr>
      <w:r w:rsidRPr="004B2D05">
        <w:rPr>
          <w:sz w:val="26"/>
          <w:szCs w:val="26"/>
        </w:rPr>
        <w:t>Rīgā, 201</w:t>
      </w:r>
      <w:r w:rsidR="00EF76A0" w:rsidRPr="004B2D05">
        <w:rPr>
          <w:sz w:val="26"/>
          <w:szCs w:val="26"/>
        </w:rPr>
        <w:t>8</w:t>
      </w:r>
      <w:r w:rsidRPr="004B2D05">
        <w:rPr>
          <w:sz w:val="26"/>
          <w:szCs w:val="26"/>
        </w:rPr>
        <w:t xml:space="preserve">.gada </w:t>
      </w:r>
      <w:r w:rsidR="00B70248">
        <w:rPr>
          <w:sz w:val="26"/>
          <w:szCs w:val="26"/>
        </w:rPr>
        <w:t>21</w:t>
      </w:r>
      <w:r w:rsidR="00EF76A0" w:rsidRPr="004B2D05">
        <w:rPr>
          <w:sz w:val="26"/>
          <w:szCs w:val="26"/>
        </w:rPr>
        <w:t>.decembrī</w:t>
      </w:r>
    </w:p>
    <w:p w:rsidR="005C3E48" w:rsidRPr="004B2D05" w:rsidRDefault="005C3E48" w:rsidP="005C3E48">
      <w:pPr>
        <w:jc w:val="both"/>
        <w:rPr>
          <w:sz w:val="26"/>
          <w:szCs w:val="26"/>
        </w:rPr>
      </w:pPr>
    </w:p>
    <w:p w:rsidR="00EF76A0" w:rsidRPr="004B2D05" w:rsidRDefault="00EF76A0" w:rsidP="00EF76A0">
      <w:pPr>
        <w:ind w:firstLine="720"/>
        <w:jc w:val="both"/>
        <w:rPr>
          <w:sz w:val="26"/>
          <w:szCs w:val="26"/>
        </w:rPr>
      </w:pPr>
      <w:r w:rsidRPr="004B2D05">
        <w:rPr>
          <w:b/>
          <w:sz w:val="26"/>
          <w:szCs w:val="26"/>
        </w:rPr>
        <w:t xml:space="preserve">Rīgas pašvaldības policija </w:t>
      </w:r>
      <w:r w:rsidRPr="004B2D05">
        <w:rPr>
          <w:sz w:val="26"/>
          <w:szCs w:val="26"/>
        </w:rPr>
        <w:t xml:space="preserve">(turpmāk – </w:t>
      </w:r>
      <w:r w:rsidRPr="004B2D05">
        <w:rPr>
          <w:b/>
          <w:sz w:val="26"/>
          <w:szCs w:val="26"/>
        </w:rPr>
        <w:t>Pasūtītājs</w:t>
      </w:r>
      <w:r w:rsidRPr="004B2D05">
        <w:rPr>
          <w:sz w:val="26"/>
          <w:szCs w:val="26"/>
        </w:rPr>
        <w:t>), tās priekšnieka Jura Lūkass personā, kurš rīkojas saskaņā ar Rīgas domes 01.03.2011. saistošo noteikumu Nr.114 “Rīgas pilsētas pašvaldības nolikums” 110.punktu un Rīgas domes 01.07.2003. nolikumu Nr.75 “Rīgas pašvaldības policijas nolikums” no vienas puses, un</w:t>
      </w:r>
    </w:p>
    <w:p w:rsidR="00AD270F" w:rsidRPr="004B2D05" w:rsidRDefault="00AD270F" w:rsidP="00AD270F">
      <w:pPr>
        <w:ind w:firstLine="720"/>
        <w:jc w:val="both"/>
        <w:rPr>
          <w:sz w:val="26"/>
          <w:szCs w:val="26"/>
        </w:rPr>
      </w:pPr>
      <w:r w:rsidRPr="004B2D05">
        <w:rPr>
          <w:b/>
          <w:sz w:val="26"/>
          <w:szCs w:val="26"/>
        </w:rPr>
        <w:t>SIA „</w:t>
      </w:r>
      <w:r w:rsidR="00EF76A0" w:rsidRPr="004B2D05">
        <w:rPr>
          <w:b/>
          <w:sz w:val="26"/>
          <w:szCs w:val="26"/>
        </w:rPr>
        <w:t>Jūsu Apkalpošanas Dienests</w:t>
      </w:r>
      <w:r w:rsidRPr="004B2D05">
        <w:rPr>
          <w:b/>
          <w:sz w:val="26"/>
          <w:szCs w:val="26"/>
        </w:rPr>
        <w:t>”</w:t>
      </w:r>
      <w:r w:rsidRPr="004B2D05">
        <w:rPr>
          <w:sz w:val="26"/>
          <w:szCs w:val="26"/>
        </w:rPr>
        <w:t>,</w:t>
      </w:r>
      <w:r w:rsidRPr="004B2D05">
        <w:rPr>
          <w:b/>
          <w:sz w:val="26"/>
          <w:szCs w:val="26"/>
        </w:rPr>
        <w:t xml:space="preserve"> </w:t>
      </w:r>
      <w:r w:rsidRPr="004B2D05">
        <w:rPr>
          <w:sz w:val="26"/>
          <w:szCs w:val="26"/>
        </w:rPr>
        <w:t>vienotais reģistrācijas Nr.</w:t>
      </w:r>
      <w:r w:rsidR="00EF76A0" w:rsidRPr="004B2D05">
        <w:rPr>
          <w:sz w:val="26"/>
          <w:szCs w:val="26"/>
        </w:rPr>
        <w:t>40103668238</w:t>
      </w:r>
      <w:r w:rsidR="00E832CB">
        <w:rPr>
          <w:sz w:val="26"/>
          <w:szCs w:val="26"/>
        </w:rPr>
        <w:t xml:space="preserve"> </w:t>
      </w:r>
      <w:r w:rsidR="00EF76A0" w:rsidRPr="004B2D05">
        <w:rPr>
          <w:sz w:val="26"/>
          <w:szCs w:val="26"/>
        </w:rPr>
        <w:t>(</w:t>
      </w:r>
      <w:r w:rsidRPr="004B2D05">
        <w:rPr>
          <w:sz w:val="26"/>
          <w:szCs w:val="26"/>
        </w:rPr>
        <w:t xml:space="preserve">turpmāk </w:t>
      </w:r>
      <w:r w:rsidR="00EF76A0" w:rsidRPr="004B2D05">
        <w:rPr>
          <w:sz w:val="26"/>
          <w:szCs w:val="26"/>
        </w:rPr>
        <w:t>–</w:t>
      </w:r>
      <w:r w:rsidRPr="004B2D05">
        <w:rPr>
          <w:sz w:val="26"/>
          <w:szCs w:val="26"/>
        </w:rPr>
        <w:t xml:space="preserve"> </w:t>
      </w:r>
      <w:r w:rsidRPr="00E832CB">
        <w:rPr>
          <w:b/>
          <w:sz w:val="26"/>
          <w:szCs w:val="26"/>
        </w:rPr>
        <w:t>Izpildītājs</w:t>
      </w:r>
      <w:r w:rsidR="00EF76A0" w:rsidRPr="004B2D05">
        <w:rPr>
          <w:sz w:val="26"/>
          <w:szCs w:val="26"/>
        </w:rPr>
        <w:t>)</w:t>
      </w:r>
      <w:r w:rsidRPr="004B2D05">
        <w:rPr>
          <w:sz w:val="26"/>
          <w:szCs w:val="26"/>
        </w:rPr>
        <w:t xml:space="preserve">, tās valdes locekles </w:t>
      </w:r>
      <w:r w:rsidR="00B70248">
        <w:rPr>
          <w:sz w:val="26"/>
          <w:szCs w:val="26"/>
        </w:rPr>
        <w:t>_______________</w:t>
      </w:r>
      <w:r w:rsidRPr="004B2D05">
        <w:rPr>
          <w:sz w:val="26"/>
          <w:szCs w:val="26"/>
        </w:rPr>
        <w:t xml:space="preserve"> personā, kura rīkojas</w:t>
      </w:r>
      <w:r w:rsidR="00E832CB">
        <w:rPr>
          <w:sz w:val="26"/>
          <w:szCs w:val="26"/>
        </w:rPr>
        <w:t>,</w:t>
      </w:r>
      <w:r w:rsidRPr="004B2D05">
        <w:rPr>
          <w:sz w:val="26"/>
          <w:szCs w:val="26"/>
        </w:rPr>
        <w:t xml:space="preserve"> pamatojoties uz </w:t>
      </w:r>
      <w:r w:rsidR="00EF76A0" w:rsidRPr="004B2D05">
        <w:rPr>
          <w:sz w:val="26"/>
          <w:szCs w:val="26"/>
        </w:rPr>
        <w:t xml:space="preserve">sabiedrības </w:t>
      </w:r>
      <w:r w:rsidRPr="004B2D05">
        <w:rPr>
          <w:sz w:val="26"/>
          <w:szCs w:val="26"/>
        </w:rPr>
        <w:t xml:space="preserve">statūtiem, no otras puses, </w:t>
      </w:r>
    </w:p>
    <w:p w:rsidR="00B813AA" w:rsidRPr="004B2D05" w:rsidRDefault="004B2D05" w:rsidP="004B2D05">
      <w:pPr>
        <w:ind w:firstLine="720"/>
        <w:jc w:val="both"/>
        <w:rPr>
          <w:sz w:val="26"/>
          <w:szCs w:val="26"/>
        </w:rPr>
      </w:pPr>
      <w:r w:rsidRPr="00136118">
        <w:rPr>
          <w:sz w:val="26"/>
          <w:szCs w:val="26"/>
        </w:rPr>
        <w:t xml:space="preserve">bet abas puses kopā sauktas – </w:t>
      </w:r>
      <w:r w:rsidRPr="00136118">
        <w:rPr>
          <w:b/>
          <w:sz w:val="26"/>
          <w:szCs w:val="26"/>
        </w:rPr>
        <w:t>Puses</w:t>
      </w:r>
      <w:r>
        <w:rPr>
          <w:sz w:val="26"/>
          <w:szCs w:val="26"/>
        </w:rPr>
        <w:t xml:space="preserve">, </w:t>
      </w:r>
      <w:r w:rsidR="00EF76A0" w:rsidRPr="004B2D05">
        <w:rPr>
          <w:sz w:val="26"/>
          <w:szCs w:val="26"/>
        </w:rPr>
        <w:t xml:space="preserve">pamatojoties uz </w:t>
      </w:r>
      <w:bookmarkStart w:id="0" w:name="_Hlk532565388"/>
      <w:r w:rsidR="00E832CB">
        <w:rPr>
          <w:sz w:val="26"/>
          <w:szCs w:val="26"/>
        </w:rPr>
        <w:t xml:space="preserve">2018.gada 22.janvārī </w:t>
      </w:r>
      <w:bookmarkEnd w:id="0"/>
      <w:r w:rsidR="00E832CB">
        <w:rPr>
          <w:sz w:val="26"/>
          <w:szCs w:val="26"/>
        </w:rPr>
        <w:t>noslēgtā līguma</w:t>
      </w:r>
      <w:r w:rsidR="00B70248">
        <w:rPr>
          <w:sz w:val="26"/>
          <w:szCs w:val="26"/>
        </w:rPr>
        <w:t xml:space="preserve"> Nr.RPP-18-19-lī </w:t>
      </w:r>
      <w:r w:rsidRPr="004B2D05">
        <w:rPr>
          <w:sz w:val="26"/>
          <w:szCs w:val="26"/>
        </w:rPr>
        <w:t xml:space="preserve">(turpmāk – </w:t>
      </w:r>
      <w:r w:rsidRPr="00E832CB">
        <w:rPr>
          <w:b/>
          <w:sz w:val="26"/>
          <w:szCs w:val="26"/>
        </w:rPr>
        <w:t>Līgums</w:t>
      </w:r>
      <w:r w:rsidRPr="004B2D05">
        <w:rPr>
          <w:sz w:val="26"/>
          <w:szCs w:val="26"/>
        </w:rPr>
        <w:t>)</w:t>
      </w:r>
      <w:r w:rsidR="00E832CB">
        <w:rPr>
          <w:sz w:val="26"/>
          <w:szCs w:val="26"/>
        </w:rPr>
        <w:t xml:space="preserve"> noteikumiem</w:t>
      </w:r>
      <w:r>
        <w:rPr>
          <w:sz w:val="26"/>
          <w:szCs w:val="26"/>
        </w:rPr>
        <w:t>,</w:t>
      </w:r>
      <w:r w:rsidR="00EF76A0" w:rsidRPr="004B2D05">
        <w:rPr>
          <w:sz w:val="26"/>
          <w:szCs w:val="26"/>
        </w:rPr>
        <w:t xml:space="preserve"> </w:t>
      </w:r>
      <w:r w:rsidR="00AD270F" w:rsidRPr="004B2D05">
        <w:rPr>
          <w:sz w:val="26"/>
          <w:szCs w:val="26"/>
        </w:rPr>
        <w:t>noslēdz šādu vienošanos:</w:t>
      </w:r>
    </w:p>
    <w:p w:rsidR="005C3E48" w:rsidRPr="004B2D05" w:rsidRDefault="005C3E48" w:rsidP="005C3E48">
      <w:pPr>
        <w:jc w:val="both"/>
        <w:rPr>
          <w:sz w:val="26"/>
          <w:szCs w:val="26"/>
        </w:rPr>
      </w:pPr>
    </w:p>
    <w:p w:rsidR="004B2D05" w:rsidRDefault="004B2D05" w:rsidP="00A83F01">
      <w:pPr>
        <w:numPr>
          <w:ilvl w:val="0"/>
          <w:numId w:val="4"/>
        </w:numPr>
        <w:tabs>
          <w:tab w:val="left" w:pos="993"/>
        </w:tabs>
        <w:ind w:left="0" w:firstLine="709"/>
        <w:jc w:val="both"/>
        <w:rPr>
          <w:sz w:val="26"/>
          <w:szCs w:val="26"/>
        </w:rPr>
      </w:pPr>
      <w:r>
        <w:rPr>
          <w:sz w:val="26"/>
          <w:szCs w:val="26"/>
        </w:rPr>
        <w:t>Izteikt Līguma 2.6.punktu šādā redakcijā:</w:t>
      </w:r>
      <w:bookmarkStart w:id="1" w:name="_GoBack"/>
      <w:bookmarkEnd w:id="1"/>
    </w:p>
    <w:p w:rsidR="004B2D05" w:rsidRPr="00D63AAF" w:rsidRDefault="007B3F6E" w:rsidP="004B2D05">
      <w:pPr>
        <w:pStyle w:val="Sarakstarindkopa"/>
        <w:tabs>
          <w:tab w:val="num" w:pos="1134"/>
          <w:tab w:val="left" w:pos="1276"/>
        </w:tabs>
        <w:ind w:left="0"/>
        <w:jc w:val="both"/>
        <w:rPr>
          <w:bCs/>
          <w:sz w:val="26"/>
          <w:szCs w:val="26"/>
        </w:rPr>
      </w:pPr>
      <w:r>
        <w:rPr>
          <w:sz w:val="26"/>
          <w:szCs w:val="26"/>
        </w:rPr>
        <w:t>“2.6</w:t>
      </w:r>
      <w:r w:rsidR="004B2D05">
        <w:rPr>
          <w:sz w:val="26"/>
          <w:szCs w:val="26"/>
        </w:rPr>
        <w:t>.</w:t>
      </w:r>
      <w:r>
        <w:rPr>
          <w:sz w:val="26"/>
          <w:szCs w:val="26"/>
        </w:rPr>
        <w:t xml:space="preserve"> </w:t>
      </w:r>
      <w:r w:rsidR="004B2D05" w:rsidRPr="00D63AAF">
        <w:rPr>
          <w:sz w:val="26"/>
          <w:szCs w:val="26"/>
        </w:rPr>
        <w:t>Izpildītājs rēķina iesniegšanai izmanto Rīgas pilsētas pašvaldības portālu www.eriga.lv, norādot:</w:t>
      </w:r>
    </w:p>
    <w:p w:rsidR="004B2D05" w:rsidRPr="00D63AAF" w:rsidRDefault="004B2D05" w:rsidP="004B2D05">
      <w:pPr>
        <w:pStyle w:val="Sarakstarindkopa"/>
        <w:ind w:left="0"/>
        <w:rPr>
          <w:rFonts w:eastAsia="SimSun, 宋体"/>
          <w:b/>
          <w:color w:val="000000"/>
          <w:kern w:val="3"/>
          <w:sz w:val="26"/>
          <w:szCs w:val="26"/>
          <w:lang w:eastAsia="lv-LV" w:bidi="fa-IR"/>
        </w:rPr>
      </w:pPr>
      <w:r w:rsidRPr="00D63AAF">
        <w:rPr>
          <w:rFonts w:eastAsia="SimSun, 宋体"/>
          <w:b/>
          <w:color w:val="000000"/>
          <w:kern w:val="3"/>
          <w:sz w:val="26"/>
          <w:szCs w:val="26"/>
          <w:lang w:eastAsia="lv-LV" w:bidi="fa-IR"/>
        </w:rPr>
        <w:t>Saņēmējs: Rīgas pilsētas pašvaldība;</w:t>
      </w:r>
    </w:p>
    <w:p w:rsidR="004B2D05" w:rsidRPr="00D63AAF" w:rsidRDefault="004B2D05" w:rsidP="004B2D05">
      <w:pPr>
        <w:widowControl w:val="0"/>
        <w:suppressAutoHyphens/>
        <w:autoSpaceDN w:val="0"/>
        <w:textAlignment w:val="baseline"/>
        <w:rPr>
          <w:rFonts w:eastAsia="SimSun, 宋体"/>
          <w:b/>
          <w:color w:val="000000"/>
          <w:kern w:val="3"/>
          <w:sz w:val="26"/>
          <w:szCs w:val="26"/>
          <w:lang w:bidi="fa-IR"/>
        </w:rPr>
      </w:pPr>
      <w:r w:rsidRPr="00D63AAF">
        <w:rPr>
          <w:rFonts w:eastAsia="SimSun, 宋体"/>
          <w:b/>
          <w:color w:val="000000"/>
          <w:kern w:val="3"/>
          <w:sz w:val="26"/>
          <w:szCs w:val="26"/>
          <w:lang w:bidi="fa-IR"/>
        </w:rPr>
        <w:t>Adrese: Rātslaukums 1, Rīga, LV-1050;</w:t>
      </w:r>
    </w:p>
    <w:p w:rsidR="004B2D05" w:rsidRPr="00D63AAF" w:rsidRDefault="004B2D05" w:rsidP="004B2D05">
      <w:pPr>
        <w:widowControl w:val="0"/>
        <w:suppressAutoHyphens/>
        <w:autoSpaceDN w:val="0"/>
        <w:textAlignment w:val="baseline"/>
        <w:rPr>
          <w:rFonts w:eastAsia="SimSun, 宋体"/>
          <w:b/>
          <w:color w:val="000000"/>
          <w:kern w:val="3"/>
          <w:sz w:val="26"/>
          <w:szCs w:val="26"/>
          <w:lang w:bidi="fa-IR"/>
        </w:rPr>
      </w:pPr>
      <w:r w:rsidRPr="00D63AAF">
        <w:rPr>
          <w:rFonts w:eastAsia="SimSun, 宋体"/>
          <w:b/>
          <w:color w:val="000000"/>
          <w:kern w:val="3"/>
          <w:sz w:val="26"/>
          <w:szCs w:val="26"/>
          <w:lang w:bidi="fa-IR"/>
        </w:rPr>
        <w:t>NMR kods:90011524360;</w:t>
      </w:r>
    </w:p>
    <w:p w:rsidR="004B2D05" w:rsidRPr="00D63AAF" w:rsidRDefault="004B2D05" w:rsidP="004B2D05">
      <w:pPr>
        <w:widowControl w:val="0"/>
        <w:suppressAutoHyphens/>
        <w:autoSpaceDN w:val="0"/>
        <w:textAlignment w:val="baseline"/>
        <w:rPr>
          <w:rFonts w:eastAsia="SimSun, 宋体"/>
          <w:b/>
          <w:color w:val="000000"/>
          <w:kern w:val="3"/>
          <w:sz w:val="26"/>
          <w:szCs w:val="26"/>
          <w:lang w:bidi="fa-IR"/>
        </w:rPr>
      </w:pPr>
      <w:r w:rsidRPr="00D63AAF">
        <w:rPr>
          <w:rFonts w:eastAsia="SimSun, 宋体"/>
          <w:b/>
          <w:color w:val="000000"/>
          <w:kern w:val="3"/>
          <w:sz w:val="26"/>
          <w:szCs w:val="26"/>
          <w:lang w:bidi="fa-IR"/>
        </w:rPr>
        <w:t xml:space="preserve">PVN </w:t>
      </w:r>
      <w:proofErr w:type="spellStart"/>
      <w:r w:rsidRPr="00D63AAF">
        <w:rPr>
          <w:rFonts w:eastAsia="SimSun, 宋体"/>
          <w:b/>
          <w:color w:val="000000"/>
          <w:kern w:val="3"/>
          <w:sz w:val="26"/>
          <w:szCs w:val="26"/>
          <w:lang w:bidi="fa-IR"/>
        </w:rPr>
        <w:t>reģ</w:t>
      </w:r>
      <w:proofErr w:type="spellEnd"/>
      <w:r w:rsidRPr="00D63AAF">
        <w:rPr>
          <w:rFonts w:eastAsia="SimSun, 宋体"/>
          <w:b/>
          <w:color w:val="000000"/>
          <w:kern w:val="3"/>
          <w:sz w:val="26"/>
          <w:szCs w:val="26"/>
          <w:lang w:bidi="fa-IR"/>
        </w:rPr>
        <w:t>.</w:t>
      </w:r>
      <w:r>
        <w:rPr>
          <w:rFonts w:eastAsia="SimSun, 宋体"/>
          <w:b/>
          <w:color w:val="000000"/>
          <w:kern w:val="3"/>
          <w:sz w:val="26"/>
          <w:szCs w:val="26"/>
          <w:lang w:bidi="fa-IR"/>
        </w:rPr>
        <w:t xml:space="preserve"> </w:t>
      </w:r>
      <w:r w:rsidRPr="00D63AAF">
        <w:rPr>
          <w:rFonts w:eastAsia="SimSun, 宋体"/>
          <w:b/>
          <w:color w:val="000000"/>
          <w:kern w:val="3"/>
          <w:sz w:val="26"/>
          <w:szCs w:val="26"/>
          <w:lang w:bidi="fa-IR"/>
        </w:rPr>
        <w:t>Nr.: LV90011524360;</w:t>
      </w:r>
    </w:p>
    <w:p w:rsidR="004B2D05" w:rsidRPr="00D63AAF" w:rsidRDefault="004B2D05" w:rsidP="004B2D05">
      <w:pPr>
        <w:widowControl w:val="0"/>
        <w:suppressAutoHyphens/>
        <w:autoSpaceDN w:val="0"/>
        <w:textAlignment w:val="baseline"/>
        <w:rPr>
          <w:rFonts w:eastAsia="SimSun, 宋体"/>
          <w:b/>
          <w:color w:val="000000"/>
          <w:kern w:val="3"/>
          <w:sz w:val="26"/>
          <w:szCs w:val="26"/>
          <w:lang w:bidi="fa-IR"/>
        </w:rPr>
      </w:pPr>
      <w:r w:rsidRPr="00D63AAF">
        <w:rPr>
          <w:rFonts w:eastAsia="SimSun, 宋体"/>
          <w:b/>
          <w:color w:val="000000"/>
          <w:kern w:val="3"/>
          <w:sz w:val="26"/>
          <w:szCs w:val="26"/>
          <w:lang w:bidi="fa-IR"/>
        </w:rPr>
        <w:t>Banka: AS “</w:t>
      </w:r>
      <w:proofErr w:type="spellStart"/>
      <w:r w:rsidRPr="00D63AAF">
        <w:rPr>
          <w:rFonts w:eastAsia="SimSun, 宋体"/>
          <w:b/>
          <w:color w:val="000000"/>
          <w:kern w:val="3"/>
          <w:sz w:val="26"/>
          <w:szCs w:val="26"/>
          <w:lang w:bidi="fa-IR"/>
        </w:rPr>
        <w:t>Luminor</w:t>
      </w:r>
      <w:proofErr w:type="spellEnd"/>
      <w:r w:rsidRPr="00D63AAF">
        <w:rPr>
          <w:rFonts w:eastAsia="SimSun, 宋体"/>
          <w:b/>
          <w:color w:val="000000"/>
          <w:kern w:val="3"/>
          <w:sz w:val="26"/>
          <w:szCs w:val="26"/>
          <w:lang w:bidi="fa-IR"/>
        </w:rPr>
        <w:t xml:space="preserve"> </w:t>
      </w:r>
      <w:proofErr w:type="spellStart"/>
      <w:r w:rsidRPr="00D63AAF">
        <w:rPr>
          <w:rFonts w:eastAsia="SimSun, 宋体"/>
          <w:b/>
          <w:color w:val="000000"/>
          <w:kern w:val="3"/>
          <w:sz w:val="26"/>
          <w:szCs w:val="26"/>
          <w:lang w:bidi="fa-IR"/>
        </w:rPr>
        <w:t>Bank</w:t>
      </w:r>
      <w:proofErr w:type="spellEnd"/>
      <w:r w:rsidRPr="00D63AAF">
        <w:rPr>
          <w:rFonts w:eastAsia="SimSun, 宋体"/>
          <w:b/>
          <w:color w:val="000000"/>
          <w:kern w:val="3"/>
          <w:sz w:val="26"/>
          <w:szCs w:val="26"/>
          <w:lang w:bidi="fa-IR"/>
        </w:rPr>
        <w:t>”;</w:t>
      </w:r>
    </w:p>
    <w:p w:rsidR="004B2D05" w:rsidRPr="00D63AAF" w:rsidRDefault="004B2D05" w:rsidP="004B2D05">
      <w:pPr>
        <w:widowControl w:val="0"/>
        <w:suppressAutoHyphens/>
        <w:autoSpaceDN w:val="0"/>
        <w:textAlignment w:val="baseline"/>
        <w:rPr>
          <w:rFonts w:eastAsia="SimSun, 宋体"/>
          <w:b/>
          <w:color w:val="000000"/>
          <w:kern w:val="3"/>
          <w:sz w:val="26"/>
          <w:szCs w:val="26"/>
          <w:lang w:bidi="fa-IR"/>
        </w:rPr>
      </w:pPr>
      <w:r w:rsidRPr="00D63AAF">
        <w:rPr>
          <w:rFonts w:eastAsia="SimSun, 宋体"/>
          <w:b/>
          <w:color w:val="000000"/>
          <w:kern w:val="3"/>
          <w:sz w:val="26"/>
          <w:szCs w:val="26"/>
          <w:lang w:bidi="fa-IR"/>
        </w:rPr>
        <w:t>Bankas kods: NDEALV2X;</w:t>
      </w:r>
    </w:p>
    <w:p w:rsidR="004B2D05" w:rsidRPr="00D63AAF" w:rsidRDefault="004B2D05" w:rsidP="004B2D05">
      <w:pPr>
        <w:widowControl w:val="0"/>
        <w:suppressAutoHyphens/>
        <w:autoSpaceDN w:val="0"/>
        <w:textAlignment w:val="baseline"/>
        <w:rPr>
          <w:rFonts w:eastAsia="SimSun, 宋体"/>
          <w:b/>
          <w:color w:val="000000"/>
          <w:kern w:val="3"/>
          <w:sz w:val="26"/>
          <w:szCs w:val="26"/>
          <w:lang w:bidi="fa-IR"/>
        </w:rPr>
      </w:pPr>
      <w:r w:rsidRPr="00D63AAF">
        <w:rPr>
          <w:rFonts w:eastAsia="SimSun, 宋体"/>
          <w:b/>
          <w:color w:val="000000"/>
          <w:kern w:val="3"/>
          <w:sz w:val="26"/>
          <w:szCs w:val="26"/>
          <w:lang w:bidi="fa-IR"/>
        </w:rPr>
        <w:t>Konts: LV82NDEA0021800014010;</w:t>
      </w:r>
    </w:p>
    <w:p w:rsidR="004B2D05" w:rsidRPr="00D63AAF" w:rsidRDefault="004B2D05" w:rsidP="004B2D05">
      <w:pPr>
        <w:widowControl w:val="0"/>
        <w:suppressAutoHyphens/>
        <w:autoSpaceDN w:val="0"/>
        <w:textAlignment w:val="baseline"/>
        <w:rPr>
          <w:rFonts w:eastAsia="SimSun, 宋体"/>
          <w:b/>
          <w:color w:val="000000"/>
          <w:kern w:val="3"/>
          <w:sz w:val="26"/>
          <w:szCs w:val="26"/>
          <w:lang w:bidi="fa-IR"/>
        </w:rPr>
      </w:pPr>
      <w:r w:rsidRPr="00D63AAF">
        <w:rPr>
          <w:rFonts w:eastAsia="SimSun, 宋体"/>
          <w:b/>
          <w:color w:val="000000"/>
          <w:kern w:val="3"/>
          <w:sz w:val="26"/>
          <w:szCs w:val="26"/>
          <w:lang w:bidi="fa-IR"/>
        </w:rPr>
        <w:t>RD iestāde: Rīgas pašvaldības policija;</w:t>
      </w:r>
    </w:p>
    <w:p w:rsidR="004B2D05" w:rsidRPr="00D63AAF" w:rsidRDefault="004B2D05" w:rsidP="004B2D05">
      <w:pPr>
        <w:widowControl w:val="0"/>
        <w:suppressAutoHyphens/>
        <w:autoSpaceDN w:val="0"/>
        <w:textAlignment w:val="baseline"/>
        <w:rPr>
          <w:rFonts w:eastAsia="SimSun, 宋体"/>
          <w:b/>
          <w:color w:val="000000"/>
          <w:kern w:val="3"/>
          <w:sz w:val="26"/>
          <w:szCs w:val="26"/>
          <w:lang w:bidi="fa-IR"/>
        </w:rPr>
      </w:pPr>
      <w:r w:rsidRPr="00D63AAF">
        <w:rPr>
          <w:rFonts w:eastAsia="SimSun, 宋体"/>
          <w:b/>
          <w:color w:val="000000"/>
          <w:kern w:val="3"/>
          <w:sz w:val="26"/>
          <w:szCs w:val="26"/>
          <w:lang w:bidi="fa-IR"/>
        </w:rPr>
        <w:t>RD iestādes adrese: Lomo</w:t>
      </w:r>
      <w:r>
        <w:rPr>
          <w:rFonts w:eastAsia="SimSun, 宋体"/>
          <w:b/>
          <w:color w:val="000000"/>
          <w:kern w:val="3"/>
          <w:sz w:val="26"/>
          <w:szCs w:val="26"/>
          <w:lang w:bidi="fa-IR"/>
        </w:rPr>
        <w:t>nosova iela 12A, Rīga, LV-1019;</w:t>
      </w:r>
    </w:p>
    <w:p w:rsidR="00A83F01" w:rsidRDefault="004B2D05" w:rsidP="004B2D05">
      <w:pPr>
        <w:widowControl w:val="0"/>
        <w:suppressAutoHyphens/>
        <w:autoSpaceDN w:val="0"/>
        <w:textAlignment w:val="baseline"/>
        <w:rPr>
          <w:rFonts w:eastAsia="SimSun, 宋体"/>
          <w:color w:val="000000"/>
          <w:kern w:val="3"/>
          <w:sz w:val="26"/>
          <w:szCs w:val="26"/>
          <w:lang w:bidi="fa-IR"/>
        </w:rPr>
      </w:pPr>
      <w:r w:rsidRPr="00D63AAF">
        <w:rPr>
          <w:rFonts w:eastAsia="SimSun, 宋体"/>
          <w:b/>
          <w:color w:val="000000"/>
          <w:kern w:val="3"/>
          <w:sz w:val="26"/>
          <w:szCs w:val="26"/>
          <w:lang w:bidi="fa-IR"/>
        </w:rPr>
        <w:t>RD iestādes kods: 219.</w:t>
      </w:r>
      <w:r w:rsidR="00A83F01">
        <w:rPr>
          <w:rFonts w:eastAsia="SimSun, 宋体"/>
          <w:b/>
          <w:color w:val="000000"/>
          <w:kern w:val="3"/>
          <w:sz w:val="26"/>
          <w:szCs w:val="26"/>
          <w:lang w:bidi="fa-IR"/>
        </w:rPr>
        <w:t>”</w:t>
      </w:r>
      <w:r w:rsidR="00E832CB">
        <w:rPr>
          <w:rFonts w:eastAsia="SimSun, 宋体"/>
          <w:color w:val="000000"/>
          <w:kern w:val="3"/>
          <w:sz w:val="26"/>
          <w:szCs w:val="26"/>
          <w:lang w:bidi="fa-IR"/>
        </w:rPr>
        <w:t>.</w:t>
      </w:r>
    </w:p>
    <w:p w:rsidR="00A83F01" w:rsidRPr="00A83F01" w:rsidRDefault="00A83F01" w:rsidP="004B2D05">
      <w:pPr>
        <w:widowControl w:val="0"/>
        <w:suppressAutoHyphens/>
        <w:autoSpaceDN w:val="0"/>
        <w:textAlignment w:val="baseline"/>
        <w:rPr>
          <w:rFonts w:eastAsia="SimSun, 宋体"/>
          <w:color w:val="000000"/>
          <w:kern w:val="3"/>
          <w:sz w:val="26"/>
          <w:szCs w:val="26"/>
          <w:lang w:bidi="fa-IR"/>
        </w:rPr>
      </w:pPr>
    </w:p>
    <w:p w:rsidR="00E832CB" w:rsidRDefault="00E832CB" w:rsidP="00E832CB">
      <w:pPr>
        <w:numPr>
          <w:ilvl w:val="0"/>
          <w:numId w:val="4"/>
        </w:numPr>
        <w:tabs>
          <w:tab w:val="left" w:pos="993"/>
        </w:tabs>
        <w:ind w:left="0" w:firstLine="709"/>
        <w:jc w:val="both"/>
        <w:rPr>
          <w:sz w:val="26"/>
          <w:szCs w:val="26"/>
        </w:rPr>
      </w:pPr>
      <w:r>
        <w:rPr>
          <w:sz w:val="26"/>
          <w:szCs w:val="26"/>
        </w:rPr>
        <w:t>Pamatojoties uz Līguma 5.2.punktu, Puses vienojas, ka Līguma 5.1.punktā noteiktais</w:t>
      </w:r>
      <w:r w:rsidR="004B2D05" w:rsidRPr="004B2D05">
        <w:rPr>
          <w:sz w:val="26"/>
          <w:szCs w:val="26"/>
        </w:rPr>
        <w:t xml:space="preserve"> Līguma termiņu </w:t>
      </w:r>
      <w:r>
        <w:rPr>
          <w:sz w:val="26"/>
          <w:szCs w:val="26"/>
        </w:rPr>
        <w:t xml:space="preserve">tiek pagarināts </w:t>
      </w:r>
      <w:r w:rsidR="004B2D05" w:rsidRPr="004B2D05">
        <w:rPr>
          <w:sz w:val="26"/>
          <w:szCs w:val="26"/>
        </w:rPr>
        <w:t>uz vēl vienu gadu (līdz 2020.gada 22.janvārim).</w:t>
      </w:r>
    </w:p>
    <w:p w:rsidR="00E832CB" w:rsidRDefault="00E832CB" w:rsidP="00E832CB">
      <w:pPr>
        <w:tabs>
          <w:tab w:val="left" w:pos="993"/>
        </w:tabs>
        <w:ind w:left="709"/>
        <w:jc w:val="both"/>
        <w:rPr>
          <w:sz w:val="26"/>
          <w:szCs w:val="26"/>
        </w:rPr>
      </w:pPr>
    </w:p>
    <w:p w:rsidR="00E832CB" w:rsidRPr="00E832CB" w:rsidRDefault="00E832CB" w:rsidP="00E832CB">
      <w:pPr>
        <w:numPr>
          <w:ilvl w:val="0"/>
          <w:numId w:val="4"/>
        </w:numPr>
        <w:tabs>
          <w:tab w:val="left" w:pos="993"/>
        </w:tabs>
        <w:ind w:left="0" w:firstLine="709"/>
        <w:jc w:val="both"/>
        <w:rPr>
          <w:sz w:val="26"/>
          <w:szCs w:val="26"/>
        </w:rPr>
      </w:pPr>
      <w:r>
        <w:rPr>
          <w:sz w:val="26"/>
          <w:szCs w:val="26"/>
        </w:rPr>
        <w:t>Izpildītājs turpmākā Līguma darbības laikā ņem vērā šīs vienošanās 7.punktā norādītos Pasūtītāja rekvizītus.</w:t>
      </w:r>
    </w:p>
    <w:p w:rsidR="00A83F01" w:rsidRDefault="00A83F01" w:rsidP="00A83F01">
      <w:pPr>
        <w:tabs>
          <w:tab w:val="left" w:pos="993"/>
        </w:tabs>
        <w:ind w:left="709"/>
        <w:jc w:val="both"/>
        <w:rPr>
          <w:sz w:val="26"/>
          <w:szCs w:val="26"/>
        </w:rPr>
      </w:pPr>
    </w:p>
    <w:p w:rsidR="00A83F01" w:rsidRDefault="00397F38" w:rsidP="00A83F01">
      <w:pPr>
        <w:numPr>
          <w:ilvl w:val="0"/>
          <w:numId w:val="4"/>
        </w:numPr>
        <w:tabs>
          <w:tab w:val="left" w:pos="993"/>
        </w:tabs>
        <w:ind w:left="0" w:firstLine="709"/>
        <w:jc w:val="both"/>
        <w:rPr>
          <w:sz w:val="26"/>
          <w:szCs w:val="26"/>
        </w:rPr>
      </w:pPr>
      <w:r w:rsidRPr="00A83F01">
        <w:rPr>
          <w:sz w:val="26"/>
          <w:szCs w:val="26"/>
        </w:rPr>
        <w:t xml:space="preserve">Citi </w:t>
      </w:r>
      <w:r w:rsidR="005C3E48" w:rsidRPr="00A83F01">
        <w:rPr>
          <w:sz w:val="26"/>
          <w:szCs w:val="26"/>
        </w:rPr>
        <w:t xml:space="preserve">Līguma </w:t>
      </w:r>
      <w:r w:rsidRPr="00A83F01">
        <w:rPr>
          <w:sz w:val="26"/>
          <w:szCs w:val="26"/>
        </w:rPr>
        <w:t xml:space="preserve">nosacījumi netiek </w:t>
      </w:r>
      <w:r w:rsidR="004B2D05" w:rsidRPr="00A83F01">
        <w:rPr>
          <w:sz w:val="26"/>
          <w:szCs w:val="26"/>
        </w:rPr>
        <w:t>mainīti</w:t>
      </w:r>
      <w:r w:rsidRPr="00A83F01">
        <w:rPr>
          <w:sz w:val="26"/>
          <w:szCs w:val="26"/>
        </w:rPr>
        <w:t>.</w:t>
      </w:r>
    </w:p>
    <w:p w:rsidR="00A83F01" w:rsidRDefault="00A83F01" w:rsidP="00A83F01">
      <w:pPr>
        <w:pStyle w:val="Sarakstarindkopa"/>
        <w:rPr>
          <w:sz w:val="26"/>
          <w:szCs w:val="26"/>
        </w:rPr>
      </w:pPr>
    </w:p>
    <w:p w:rsidR="00A83F01" w:rsidRDefault="005C3E48" w:rsidP="005C3E48">
      <w:pPr>
        <w:numPr>
          <w:ilvl w:val="0"/>
          <w:numId w:val="4"/>
        </w:numPr>
        <w:tabs>
          <w:tab w:val="left" w:pos="993"/>
        </w:tabs>
        <w:ind w:left="0" w:firstLine="709"/>
        <w:jc w:val="both"/>
        <w:rPr>
          <w:sz w:val="26"/>
          <w:szCs w:val="26"/>
        </w:rPr>
      </w:pPr>
      <w:r w:rsidRPr="00A83F01">
        <w:rPr>
          <w:sz w:val="26"/>
          <w:szCs w:val="26"/>
        </w:rPr>
        <w:t xml:space="preserve">Vienošanās stājas spēkā </w:t>
      </w:r>
      <w:r w:rsidR="00BF212E" w:rsidRPr="00A83F01">
        <w:rPr>
          <w:sz w:val="26"/>
          <w:szCs w:val="26"/>
        </w:rPr>
        <w:t xml:space="preserve">tās </w:t>
      </w:r>
      <w:r w:rsidR="004B2D05" w:rsidRPr="00A83F01">
        <w:rPr>
          <w:sz w:val="26"/>
          <w:szCs w:val="26"/>
        </w:rPr>
        <w:t>abu Pušu</w:t>
      </w:r>
      <w:r w:rsidR="00BF212E" w:rsidRPr="00A83F01">
        <w:rPr>
          <w:sz w:val="26"/>
          <w:szCs w:val="26"/>
        </w:rPr>
        <w:t xml:space="preserve"> parakstīšanas brīdī</w:t>
      </w:r>
      <w:r w:rsidRPr="00A83F01">
        <w:rPr>
          <w:sz w:val="26"/>
          <w:szCs w:val="26"/>
        </w:rPr>
        <w:t xml:space="preserve"> un ir Līguma neatņemama sastāvdaļa.</w:t>
      </w:r>
    </w:p>
    <w:p w:rsidR="00A83F01" w:rsidRDefault="00A83F01" w:rsidP="00A83F01">
      <w:pPr>
        <w:pStyle w:val="Sarakstarindkopa"/>
        <w:rPr>
          <w:sz w:val="26"/>
          <w:szCs w:val="26"/>
        </w:rPr>
      </w:pPr>
    </w:p>
    <w:p w:rsidR="005C3E48" w:rsidRPr="00A83F01" w:rsidRDefault="00E832CB" w:rsidP="005C3E48">
      <w:pPr>
        <w:numPr>
          <w:ilvl w:val="0"/>
          <w:numId w:val="4"/>
        </w:numPr>
        <w:tabs>
          <w:tab w:val="left" w:pos="993"/>
        </w:tabs>
        <w:ind w:left="0" w:firstLine="709"/>
        <w:jc w:val="both"/>
        <w:rPr>
          <w:sz w:val="26"/>
          <w:szCs w:val="26"/>
        </w:rPr>
      </w:pPr>
      <w:r>
        <w:rPr>
          <w:sz w:val="26"/>
          <w:szCs w:val="26"/>
        </w:rPr>
        <w:t>Vienošanās sastādīta uz 2</w:t>
      </w:r>
      <w:r w:rsidR="005C3E48" w:rsidRPr="00A83F01">
        <w:rPr>
          <w:sz w:val="26"/>
          <w:szCs w:val="26"/>
        </w:rPr>
        <w:t xml:space="preserve"> (</w:t>
      </w:r>
      <w:r>
        <w:rPr>
          <w:sz w:val="26"/>
          <w:szCs w:val="26"/>
        </w:rPr>
        <w:t>divām</w:t>
      </w:r>
      <w:r w:rsidR="005C3E48" w:rsidRPr="00A83F01">
        <w:rPr>
          <w:sz w:val="26"/>
          <w:szCs w:val="26"/>
        </w:rPr>
        <w:t xml:space="preserve">) </w:t>
      </w:r>
      <w:r>
        <w:rPr>
          <w:sz w:val="26"/>
          <w:szCs w:val="26"/>
        </w:rPr>
        <w:t>lapām</w:t>
      </w:r>
      <w:r w:rsidR="005C3E48" w:rsidRPr="00A83F01">
        <w:rPr>
          <w:sz w:val="26"/>
          <w:szCs w:val="26"/>
        </w:rPr>
        <w:t>, 2 (divos) eksemplāros, katrai Pusei pa vienam eksemplāram. Abiem eksemplāriem ir vienāds juridiskais spēks.</w:t>
      </w:r>
    </w:p>
    <w:p w:rsidR="00FB15B6" w:rsidRDefault="00FB15B6" w:rsidP="005C3E48">
      <w:pPr>
        <w:jc w:val="both"/>
        <w:rPr>
          <w:sz w:val="26"/>
          <w:szCs w:val="26"/>
        </w:rPr>
      </w:pPr>
    </w:p>
    <w:p w:rsidR="00E832CB" w:rsidRDefault="00E832CB" w:rsidP="005C3E48">
      <w:pPr>
        <w:jc w:val="both"/>
        <w:rPr>
          <w:sz w:val="26"/>
          <w:szCs w:val="26"/>
        </w:rPr>
      </w:pPr>
    </w:p>
    <w:p w:rsidR="00E832CB" w:rsidRDefault="00E832CB" w:rsidP="005C3E48">
      <w:pPr>
        <w:jc w:val="both"/>
        <w:rPr>
          <w:sz w:val="26"/>
          <w:szCs w:val="26"/>
        </w:rPr>
      </w:pPr>
    </w:p>
    <w:p w:rsidR="00A83F01" w:rsidRDefault="00E832CB" w:rsidP="00E832CB">
      <w:pPr>
        <w:numPr>
          <w:ilvl w:val="0"/>
          <w:numId w:val="4"/>
        </w:numPr>
        <w:jc w:val="both"/>
        <w:rPr>
          <w:sz w:val="26"/>
          <w:szCs w:val="26"/>
        </w:rPr>
      </w:pPr>
      <w:r>
        <w:rPr>
          <w:sz w:val="26"/>
          <w:szCs w:val="26"/>
        </w:rPr>
        <w:lastRenderedPageBreak/>
        <w:t>Pušu rekvizīti un paraksti:</w:t>
      </w:r>
    </w:p>
    <w:p w:rsidR="00E832CB" w:rsidRPr="004B2D05" w:rsidRDefault="00E832CB" w:rsidP="00E832CB">
      <w:pPr>
        <w:ind w:left="1069"/>
        <w:jc w:val="both"/>
        <w:rPr>
          <w:sz w:val="26"/>
          <w:szCs w:val="26"/>
        </w:rPr>
      </w:pPr>
    </w:p>
    <w:tbl>
      <w:tblPr>
        <w:tblW w:w="9542" w:type="dxa"/>
        <w:jc w:val="center"/>
        <w:tblLayout w:type="fixed"/>
        <w:tblLook w:val="0000" w:firstRow="0" w:lastRow="0" w:firstColumn="0" w:lastColumn="0" w:noHBand="0" w:noVBand="0"/>
      </w:tblPr>
      <w:tblGrid>
        <w:gridCol w:w="4914"/>
        <w:gridCol w:w="70"/>
        <w:gridCol w:w="4558"/>
      </w:tblGrid>
      <w:tr w:rsidR="006A4230" w:rsidRPr="004B2D05" w:rsidTr="007565E0">
        <w:trPr>
          <w:jc w:val="center"/>
        </w:trPr>
        <w:tc>
          <w:tcPr>
            <w:tcW w:w="4984" w:type="dxa"/>
            <w:gridSpan w:val="2"/>
          </w:tcPr>
          <w:p w:rsidR="006A4230" w:rsidRPr="004B2D05" w:rsidRDefault="006A4230" w:rsidP="006A4230">
            <w:pPr>
              <w:rPr>
                <w:b/>
                <w:sz w:val="26"/>
                <w:szCs w:val="26"/>
                <w:lang w:eastAsia="en-US"/>
              </w:rPr>
            </w:pPr>
            <w:r w:rsidRPr="004B2D05">
              <w:rPr>
                <w:b/>
                <w:sz w:val="26"/>
                <w:szCs w:val="26"/>
                <w:lang w:eastAsia="en-US"/>
              </w:rPr>
              <w:t>Pasūtītājs</w:t>
            </w:r>
          </w:p>
        </w:tc>
        <w:tc>
          <w:tcPr>
            <w:tcW w:w="4558" w:type="dxa"/>
          </w:tcPr>
          <w:p w:rsidR="006A4230" w:rsidRPr="004B2D05" w:rsidRDefault="006A4230" w:rsidP="00E832CB">
            <w:pPr>
              <w:ind w:hanging="33"/>
              <w:rPr>
                <w:b/>
                <w:sz w:val="26"/>
                <w:szCs w:val="26"/>
                <w:lang w:eastAsia="en-US"/>
              </w:rPr>
            </w:pPr>
            <w:r w:rsidRPr="004B2D05">
              <w:rPr>
                <w:b/>
                <w:sz w:val="26"/>
                <w:szCs w:val="26"/>
                <w:lang w:eastAsia="en-US"/>
              </w:rPr>
              <w:t>Izpildītājs</w:t>
            </w:r>
          </w:p>
        </w:tc>
      </w:tr>
      <w:tr w:rsidR="006A4230" w:rsidRPr="004B2D05" w:rsidTr="00A83F01">
        <w:trPr>
          <w:jc w:val="center"/>
        </w:trPr>
        <w:tc>
          <w:tcPr>
            <w:tcW w:w="4914" w:type="dxa"/>
          </w:tcPr>
          <w:p w:rsidR="00A83F01" w:rsidRPr="006F192F" w:rsidRDefault="00A83F01" w:rsidP="00A83F01">
            <w:pPr>
              <w:rPr>
                <w:sz w:val="26"/>
                <w:szCs w:val="26"/>
              </w:rPr>
            </w:pPr>
            <w:r w:rsidRPr="006F192F">
              <w:rPr>
                <w:b/>
                <w:sz w:val="26"/>
                <w:szCs w:val="26"/>
              </w:rPr>
              <w:t>Rīgas pašvaldības policija</w:t>
            </w:r>
          </w:p>
          <w:p w:rsidR="00A83F01" w:rsidRDefault="00A83F01" w:rsidP="00A83F01">
            <w:pPr>
              <w:rPr>
                <w:sz w:val="26"/>
                <w:szCs w:val="26"/>
              </w:rPr>
            </w:pPr>
            <w:r w:rsidRPr="006F192F">
              <w:rPr>
                <w:sz w:val="26"/>
                <w:szCs w:val="26"/>
              </w:rPr>
              <w:t>Juridiskā adrese: Lomono</w:t>
            </w:r>
            <w:r>
              <w:rPr>
                <w:sz w:val="26"/>
                <w:szCs w:val="26"/>
              </w:rPr>
              <w:t>sova iela 12A</w:t>
            </w:r>
          </w:p>
          <w:p w:rsidR="00A83F01" w:rsidRPr="006F192F" w:rsidRDefault="00A83F01" w:rsidP="00A83F01">
            <w:pPr>
              <w:rPr>
                <w:sz w:val="26"/>
                <w:szCs w:val="26"/>
              </w:rPr>
            </w:pPr>
            <w:r w:rsidRPr="006F192F">
              <w:rPr>
                <w:sz w:val="26"/>
                <w:szCs w:val="26"/>
              </w:rPr>
              <w:t>Rīga, LV-1019</w:t>
            </w:r>
          </w:p>
          <w:p w:rsidR="00A83F01" w:rsidRPr="006F192F" w:rsidRDefault="00A83F01" w:rsidP="00A83F01">
            <w:pPr>
              <w:rPr>
                <w:sz w:val="26"/>
                <w:szCs w:val="26"/>
              </w:rPr>
            </w:pPr>
            <w:r>
              <w:rPr>
                <w:sz w:val="26"/>
                <w:szCs w:val="26"/>
              </w:rPr>
              <w:t>Kontaktpersona</w:t>
            </w:r>
            <w:r w:rsidRPr="006F192F">
              <w:rPr>
                <w:sz w:val="26"/>
                <w:szCs w:val="26"/>
              </w:rPr>
              <w:t>:</w:t>
            </w:r>
          </w:p>
          <w:p w:rsidR="00A83F01" w:rsidRPr="006F192F" w:rsidRDefault="00A83F01" w:rsidP="00A83F01">
            <w:pPr>
              <w:rPr>
                <w:bCs/>
                <w:sz w:val="26"/>
                <w:szCs w:val="26"/>
              </w:rPr>
            </w:pPr>
            <w:r>
              <w:rPr>
                <w:bCs/>
                <w:sz w:val="26"/>
                <w:szCs w:val="26"/>
              </w:rPr>
              <w:t>Nodrošinājuma pārvaldes Transporta nodrošinājuma nodaļas priekšnieks Ēriks Ulass</w:t>
            </w:r>
          </w:p>
          <w:p w:rsidR="00A83F01" w:rsidRPr="006F192F" w:rsidRDefault="00A83F01" w:rsidP="00A83F01">
            <w:pPr>
              <w:rPr>
                <w:sz w:val="26"/>
                <w:szCs w:val="26"/>
              </w:rPr>
            </w:pPr>
            <w:r w:rsidRPr="006F192F">
              <w:rPr>
                <w:sz w:val="26"/>
                <w:szCs w:val="26"/>
              </w:rPr>
              <w:t xml:space="preserve">Tālrunis: </w:t>
            </w:r>
            <w:r w:rsidR="00E832CB">
              <w:rPr>
                <w:sz w:val="26"/>
                <w:szCs w:val="26"/>
              </w:rPr>
              <w:t>67037850, 29185756</w:t>
            </w:r>
          </w:p>
          <w:p w:rsidR="00A83F01" w:rsidRPr="006F192F" w:rsidRDefault="00A83F01" w:rsidP="00A83F01">
            <w:pPr>
              <w:rPr>
                <w:sz w:val="26"/>
                <w:szCs w:val="26"/>
              </w:rPr>
            </w:pPr>
            <w:r w:rsidRPr="006F192F">
              <w:rPr>
                <w:sz w:val="26"/>
                <w:szCs w:val="26"/>
              </w:rPr>
              <w:t xml:space="preserve">e-pasts: </w:t>
            </w:r>
            <w:r w:rsidR="00E832CB">
              <w:rPr>
                <w:sz w:val="26"/>
                <w:szCs w:val="26"/>
              </w:rPr>
              <w:t>eriks.ulass@riga.lv</w:t>
            </w:r>
          </w:p>
          <w:p w:rsidR="00A83F01" w:rsidRPr="006F192F" w:rsidRDefault="00A83F01" w:rsidP="00A83F01">
            <w:pPr>
              <w:rPr>
                <w:sz w:val="26"/>
                <w:szCs w:val="26"/>
              </w:rPr>
            </w:pPr>
          </w:p>
          <w:p w:rsidR="00A83F01" w:rsidRPr="006F192F" w:rsidRDefault="00A83F01" w:rsidP="00A83F01">
            <w:pPr>
              <w:rPr>
                <w:sz w:val="26"/>
                <w:szCs w:val="26"/>
              </w:rPr>
            </w:pPr>
            <w:r w:rsidRPr="006F192F">
              <w:rPr>
                <w:sz w:val="26"/>
                <w:szCs w:val="26"/>
              </w:rPr>
              <w:t>Norēķinu rekvizīti:</w:t>
            </w:r>
          </w:p>
          <w:p w:rsidR="00A83F01" w:rsidRPr="006F192F" w:rsidRDefault="00A83F01" w:rsidP="00A83F01">
            <w:pPr>
              <w:rPr>
                <w:sz w:val="26"/>
                <w:szCs w:val="26"/>
              </w:rPr>
            </w:pPr>
            <w:r w:rsidRPr="006F192F">
              <w:rPr>
                <w:sz w:val="26"/>
                <w:szCs w:val="26"/>
              </w:rPr>
              <w:t>Rīgas pilsētas pašvaldība</w:t>
            </w:r>
          </w:p>
          <w:p w:rsidR="00A83F01" w:rsidRPr="006F192F" w:rsidRDefault="00A83F01" w:rsidP="00A83F01">
            <w:pPr>
              <w:rPr>
                <w:sz w:val="26"/>
                <w:szCs w:val="26"/>
              </w:rPr>
            </w:pPr>
            <w:r w:rsidRPr="006F192F">
              <w:rPr>
                <w:sz w:val="26"/>
                <w:szCs w:val="26"/>
              </w:rPr>
              <w:t>Rātslaukums 1, Rīga, LV-1050</w:t>
            </w:r>
          </w:p>
          <w:p w:rsidR="00A83F01" w:rsidRPr="006F192F" w:rsidRDefault="00A83F01" w:rsidP="00A83F01">
            <w:pPr>
              <w:rPr>
                <w:sz w:val="26"/>
                <w:szCs w:val="26"/>
              </w:rPr>
            </w:pPr>
            <w:r w:rsidRPr="006F192F">
              <w:rPr>
                <w:sz w:val="26"/>
                <w:szCs w:val="26"/>
              </w:rPr>
              <w:t>NMR kods: 90011524360</w:t>
            </w:r>
          </w:p>
          <w:p w:rsidR="00A83F01" w:rsidRPr="006F192F" w:rsidRDefault="00A83F01" w:rsidP="00A83F01">
            <w:pPr>
              <w:rPr>
                <w:sz w:val="26"/>
                <w:szCs w:val="26"/>
              </w:rPr>
            </w:pPr>
            <w:r w:rsidRPr="006F192F">
              <w:rPr>
                <w:sz w:val="26"/>
                <w:szCs w:val="26"/>
              </w:rPr>
              <w:t xml:space="preserve">PVN </w:t>
            </w:r>
            <w:proofErr w:type="spellStart"/>
            <w:r w:rsidRPr="006F192F">
              <w:rPr>
                <w:sz w:val="26"/>
                <w:szCs w:val="26"/>
              </w:rPr>
              <w:t>reģ.Nr</w:t>
            </w:r>
            <w:proofErr w:type="spellEnd"/>
            <w:r w:rsidRPr="006F192F">
              <w:rPr>
                <w:sz w:val="26"/>
                <w:szCs w:val="26"/>
              </w:rPr>
              <w:t>. LV90011524360</w:t>
            </w:r>
          </w:p>
          <w:p w:rsidR="00A83F01" w:rsidRPr="006F192F" w:rsidRDefault="00A83F01" w:rsidP="00A83F01">
            <w:pPr>
              <w:rPr>
                <w:sz w:val="26"/>
                <w:szCs w:val="26"/>
              </w:rPr>
            </w:pPr>
            <w:r w:rsidRPr="006F192F">
              <w:rPr>
                <w:sz w:val="26"/>
                <w:szCs w:val="26"/>
              </w:rPr>
              <w:t>Banka: AS “</w:t>
            </w:r>
            <w:proofErr w:type="spellStart"/>
            <w:r w:rsidRPr="006F192F">
              <w:rPr>
                <w:sz w:val="26"/>
                <w:szCs w:val="26"/>
              </w:rPr>
              <w:t>Luminor</w:t>
            </w:r>
            <w:proofErr w:type="spellEnd"/>
            <w:r w:rsidRPr="006F192F">
              <w:rPr>
                <w:sz w:val="26"/>
                <w:szCs w:val="26"/>
              </w:rPr>
              <w:t xml:space="preserve"> </w:t>
            </w:r>
            <w:proofErr w:type="spellStart"/>
            <w:r w:rsidRPr="006F192F">
              <w:rPr>
                <w:sz w:val="26"/>
                <w:szCs w:val="26"/>
              </w:rPr>
              <w:t>Bank</w:t>
            </w:r>
            <w:proofErr w:type="spellEnd"/>
            <w:r w:rsidRPr="006F192F">
              <w:rPr>
                <w:sz w:val="26"/>
                <w:szCs w:val="26"/>
              </w:rPr>
              <w:t>”</w:t>
            </w:r>
          </w:p>
          <w:p w:rsidR="00A83F01" w:rsidRPr="006F192F" w:rsidRDefault="00A83F01" w:rsidP="00A83F01">
            <w:pPr>
              <w:rPr>
                <w:sz w:val="26"/>
                <w:szCs w:val="26"/>
              </w:rPr>
            </w:pPr>
            <w:r w:rsidRPr="006F192F">
              <w:rPr>
                <w:sz w:val="26"/>
                <w:szCs w:val="26"/>
              </w:rPr>
              <w:t>Kods: NDEALV2XKonts: LV82NDEA0021800014010</w:t>
            </w:r>
          </w:p>
          <w:p w:rsidR="006A4230" w:rsidRDefault="006A4230" w:rsidP="006A4230">
            <w:pPr>
              <w:jc w:val="both"/>
              <w:rPr>
                <w:sz w:val="26"/>
                <w:szCs w:val="26"/>
                <w:lang w:eastAsia="en-US"/>
              </w:rPr>
            </w:pPr>
          </w:p>
          <w:p w:rsidR="00E832CB" w:rsidRDefault="00E832CB" w:rsidP="006A4230">
            <w:pPr>
              <w:jc w:val="both"/>
              <w:rPr>
                <w:sz w:val="26"/>
                <w:szCs w:val="26"/>
                <w:lang w:eastAsia="en-US"/>
              </w:rPr>
            </w:pPr>
          </w:p>
          <w:p w:rsidR="00E832CB" w:rsidRDefault="00E832CB" w:rsidP="006A4230">
            <w:pPr>
              <w:jc w:val="both"/>
              <w:rPr>
                <w:sz w:val="26"/>
                <w:szCs w:val="26"/>
                <w:lang w:eastAsia="en-US"/>
              </w:rPr>
            </w:pPr>
          </w:p>
          <w:p w:rsidR="00E832CB" w:rsidRPr="004B2D05" w:rsidRDefault="00E832CB" w:rsidP="006A4230">
            <w:pPr>
              <w:jc w:val="both"/>
              <w:rPr>
                <w:sz w:val="26"/>
                <w:szCs w:val="26"/>
                <w:lang w:eastAsia="en-US"/>
              </w:rPr>
            </w:pPr>
          </w:p>
          <w:p w:rsidR="006A4230" w:rsidRPr="004B2D05" w:rsidRDefault="006A4230" w:rsidP="006A4230">
            <w:pPr>
              <w:jc w:val="both"/>
              <w:rPr>
                <w:sz w:val="26"/>
                <w:szCs w:val="26"/>
                <w:lang w:eastAsia="en-US"/>
              </w:rPr>
            </w:pPr>
          </w:p>
        </w:tc>
        <w:tc>
          <w:tcPr>
            <w:tcW w:w="4628" w:type="dxa"/>
            <w:gridSpan w:val="2"/>
          </w:tcPr>
          <w:p w:rsidR="00A83F01" w:rsidRPr="006F192F" w:rsidRDefault="00A83F01" w:rsidP="00A83F01">
            <w:pPr>
              <w:jc w:val="both"/>
              <w:rPr>
                <w:b/>
                <w:sz w:val="26"/>
                <w:szCs w:val="26"/>
              </w:rPr>
            </w:pPr>
            <w:r w:rsidRPr="006F192F">
              <w:rPr>
                <w:b/>
                <w:sz w:val="26"/>
                <w:szCs w:val="26"/>
              </w:rPr>
              <w:t>SIA “</w:t>
            </w:r>
            <w:r>
              <w:rPr>
                <w:b/>
                <w:sz w:val="26"/>
                <w:szCs w:val="26"/>
                <w:lang w:eastAsia="en-US"/>
              </w:rPr>
              <w:t>Jūsu Apkalpošanas Dienests</w:t>
            </w:r>
            <w:r w:rsidRPr="006F192F">
              <w:rPr>
                <w:b/>
                <w:sz w:val="26"/>
                <w:szCs w:val="26"/>
              </w:rPr>
              <w:t>”</w:t>
            </w:r>
          </w:p>
          <w:p w:rsidR="006A4230" w:rsidRDefault="006A4230" w:rsidP="006A4230">
            <w:pPr>
              <w:rPr>
                <w:sz w:val="26"/>
                <w:szCs w:val="26"/>
                <w:u w:val="single"/>
                <w:lang w:eastAsia="en-US"/>
              </w:rPr>
            </w:pPr>
          </w:p>
          <w:p w:rsidR="00A83F01" w:rsidRDefault="00A83F01" w:rsidP="006A4230">
            <w:pPr>
              <w:rPr>
                <w:sz w:val="26"/>
                <w:szCs w:val="26"/>
                <w:u w:val="single"/>
                <w:lang w:eastAsia="en-US"/>
              </w:rPr>
            </w:pPr>
          </w:p>
          <w:p w:rsidR="00A83F01" w:rsidRDefault="00A83F01" w:rsidP="006A4230">
            <w:pPr>
              <w:rPr>
                <w:sz w:val="26"/>
                <w:szCs w:val="26"/>
                <w:u w:val="single"/>
                <w:lang w:eastAsia="en-US"/>
              </w:rPr>
            </w:pPr>
          </w:p>
          <w:p w:rsidR="00A83F01" w:rsidRDefault="00A83F01" w:rsidP="006A4230">
            <w:pPr>
              <w:rPr>
                <w:sz w:val="26"/>
                <w:szCs w:val="26"/>
                <w:u w:val="single"/>
                <w:lang w:eastAsia="en-US"/>
              </w:rPr>
            </w:pPr>
          </w:p>
          <w:p w:rsidR="00A83F01" w:rsidRPr="004B2D05" w:rsidRDefault="00A83F01" w:rsidP="006A4230">
            <w:pPr>
              <w:rPr>
                <w:sz w:val="26"/>
                <w:szCs w:val="26"/>
                <w:u w:val="single"/>
                <w:lang w:eastAsia="en-US"/>
              </w:rPr>
            </w:pPr>
          </w:p>
        </w:tc>
      </w:tr>
      <w:tr w:rsidR="006A4230" w:rsidRPr="004B2D05" w:rsidTr="007565E0">
        <w:trPr>
          <w:jc w:val="center"/>
        </w:trPr>
        <w:tc>
          <w:tcPr>
            <w:tcW w:w="4984" w:type="dxa"/>
            <w:gridSpan w:val="2"/>
          </w:tcPr>
          <w:p w:rsidR="006A4230" w:rsidRPr="004B2D05" w:rsidRDefault="006A4230" w:rsidP="006A4230">
            <w:pPr>
              <w:jc w:val="center"/>
              <w:rPr>
                <w:sz w:val="26"/>
                <w:szCs w:val="26"/>
                <w:lang w:eastAsia="en-US"/>
              </w:rPr>
            </w:pPr>
            <w:r w:rsidRPr="004B2D05">
              <w:rPr>
                <w:sz w:val="26"/>
                <w:szCs w:val="26"/>
                <w:lang w:eastAsia="en-US"/>
              </w:rPr>
              <w:t>___________________________________</w:t>
            </w:r>
          </w:p>
          <w:p w:rsidR="006A4230" w:rsidRPr="004B2D05" w:rsidRDefault="006A4230" w:rsidP="006A4230">
            <w:pPr>
              <w:jc w:val="center"/>
              <w:rPr>
                <w:b/>
                <w:sz w:val="26"/>
                <w:szCs w:val="26"/>
                <w:lang w:eastAsia="en-US"/>
              </w:rPr>
            </w:pPr>
            <w:r w:rsidRPr="004B2D05">
              <w:rPr>
                <w:b/>
                <w:sz w:val="26"/>
                <w:szCs w:val="26"/>
                <w:lang w:eastAsia="en-US"/>
              </w:rPr>
              <w:t>J.Lūkass</w:t>
            </w:r>
          </w:p>
          <w:p w:rsidR="006A4230" w:rsidRPr="004B2D05" w:rsidRDefault="006A4230" w:rsidP="006A4230">
            <w:pPr>
              <w:jc w:val="right"/>
              <w:rPr>
                <w:sz w:val="26"/>
                <w:szCs w:val="26"/>
                <w:lang w:eastAsia="en-US"/>
              </w:rPr>
            </w:pPr>
          </w:p>
        </w:tc>
        <w:tc>
          <w:tcPr>
            <w:tcW w:w="4558" w:type="dxa"/>
          </w:tcPr>
          <w:p w:rsidR="006A4230" w:rsidRPr="004B2D05" w:rsidRDefault="006A4230" w:rsidP="006A4230">
            <w:pPr>
              <w:rPr>
                <w:sz w:val="26"/>
                <w:szCs w:val="26"/>
                <w:lang w:eastAsia="en-US"/>
              </w:rPr>
            </w:pPr>
            <w:r w:rsidRPr="004B2D05">
              <w:rPr>
                <w:sz w:val="26"/>
                <w:szCs w:val="26"/>
                <w:lang w:eastAsia="en-US"/>
              </w:rPr>
              <w:t>_________________________________</w:t>
            </w:r>
          </w:p>
          <w:p w:rsidR="006A4230" w:rsidRPr="004B2D05" w:rsidRDefault="006A4230" w:rsidP="00B70248">
            <w:pPr>
              <w:jc w:val="center"/>
              <w:rPr>
                <w:sz w:val="26"/>
                <w:szCs w:val="26"/>
                <w:lang w:eastAsia="en-US"/>
              </w:rPr>
            </w:pPr>
          </w:p>
        </w:tc>
      </w:tr>
    </w:tbl>
    <w:p w:rsidR="005C3E48" w:rsidRPr="004B2D05" w:rsidRDefault="005C3E48" w:rsidP="005C3E48">
      <w:pPr>
        <w:jc w:val="both"/>
        <w:rPr>
          <w:sz w:val="26"/>
          <w:szCs w:val="26"/>
        </w:rPr>
      </w:pPr>
    </w:p>
    <w:sectPr w:rsidR="005C3E48" w:rsidRPr="004B2D05" w:rsidSect="00E832CB">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13B" w:rsidRDefault="0022613B" w:rsidP="00E832CB">
      <w:r>
        <w:separator/>
      </w:r>
    </w:p>
  </w:endnote>
  <w:endnote w:type="continuationSeparator" w:id="0">
    <w:p w:rsidR="0022613B" w:rsidRDefault="0022613B" w:rsidP="00E8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宋体">
    <w:charset w:val="00"/>
    <w:family w:val="auto"/>
    <w:pitch w:val="variable"/>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13B" w:rsidRDefault="0022613B" w:rsidP="00E832CB">
      <w:r>
        <w:separator/>
      </w:r>
    </w:p>
  </w:footnote>
  <w:footnote w:type="continuationSeparator" w:id="0">
    <w:p w:rsidR="0022613B" w:rsidRDefault="0022613B" w:rsidP="00E83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2CB" w:rsidRDefault="00E832CB">
    <w:pPr>
      <w:pStyle w:val="Galvene"/>
      <w:jc w:val="center"/>
    </w:pPr>
    <w:r>
      <w:fldChar w:fldCharType="begin"/>
    </w:r>
    <w:r>
      <w:instrText>PAGE   \* MERGEFORMAT</w:instrText>
    </w:r>
    <w:r>
      <w:fldChar w:fldCharType="separate"/>
    </w:r>
    <w:r>
      <w:t>2</w:t>
    </w:r>
    <w:r>
      <w:fldChar w:fldCharType="end"/>
    </w:r>
  </w:p>
  <w:p w:rsidR="00E832CB" w:rsidRDefault="00E832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F1764"/>
    <w:multiLevelType w:val="multilevel"/>
    <w:tmpl w:val="D988C3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strike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EA4382B"/>
    <w:multiLevelType w:val="hybridMultilevel"/>
    <w:tmpl w:val="2A3E14FC"/>
    <w:lvl w:ilvl="0" w:tplc="66429212">
      <w:start w:val="1"/>
      <w:numFmt w:val="decimal"/>
      <w:lvlText w:val="%1."/>
      <w:lvlJc w:val="left"/>
      <w:pPr>
        <w:tabs>
          <w:tab w:val="num" w:pos="720"/>
        </w:tabs>
        <w:ind w:left="720" w:hanging="360"/>
      </w:pPr>
      <w:rPr>
        <w:rFonts w:hint="default"/>
      </w:rPr>
    </w:lvl>
    <w:lvl w:ilvl="1" w:tplc="2C8C5B82">
      <w:numFmt w:val="none"/>
      <w:lvlText w:val=""/>
      <w:lvlJc w:val="left"/>
      <w:pPr>
        <w:tabs>
          <w:tab w:val="num" w:pos="360"/>
        </w:tabs>
      </w:pPr>
    </w:lvl>
    <w:lvl w:ilvl="2" w:tplc="E5CC3F64">
      <w:numFmt w:val="none"/>
      <w:lvlText w:val=""/>
      <w:lvlJc w:val="left"/>
      <w:pPr>
        <w:tabs>
          <w:tab w:val="num" w:pos="360"/>
        </w:tabs>
      </w:pPr>
    </w:lvl>
    <w:lvl w:ilvl="3" w:tplc="5B484CAC">
      <w:numFmt w:val="none"/>
      <w:lvlText w:val=""/>
      <w:lvlJc w:val="left"/>
      <w:pPr>
        <w:tabs>
          <w:tab w:val="num" w:pos="360"/>
        </w:tabs>
      </w:pPr>
    </w:lvl>
    <w:lvl w:ilvl="4" w:tplc="C728FD84">
      <w:numFmt w:val="none"/>
      <w:lvlText w:val=""/>
      <w:lvlJc w:val="left"/>
      <w:pPr>
        <w:tabs>
          <w:tab w:val="num" w:pos="360"/>
        </w:tabs>
      </w:pPr>
    </w:lvl>
    <w:lvl w:ilvl="5" w:tplc="506001AA">
      <w:numFmt w:val="none"/>
      <w:lvlText w:val=""/>
      <w:lvlJc w:val="left"/>
      <w:pPr>
        <w:tabs>
          <w:tab w:val="num" w:pos="360"/>
        </w:tabs>
      </w:pPr>
    </w:lvl>
    <w:lvl w:ilvl="6" w:tplc="31503D12">
      <w:numFmt w:val="none"/>
      <w:lvlText w:val=""/>
      <w:lvlJc w:val="left"/>
      <w:pPr>
        <w:tabs>
          <w:tab w:val="num" w:pos="360"/>
        </w:tabs>
      </w:pPr>
    </w:lvl>
    <w:lvl w:ilvl="7" w:tplc="54A8109E">
      <w:numFmt w:val="none"/>
      <w:lvlText w:val=""/>
      <w:lvlJc w:val="left"/>
      <w:pPr>
        <w:tabs>
          <w:tab w:val="num" w:pos="360"/>
        </w:tabs>
      </w:pPr>
    </w:lvl>
    <w:lvl w:ilvl="8" w:tplc="C8EC94B0">
      <w:numFmt w:val="none"/>
      <w:lvlText w:val=""/>
      <w:lvlJc w:val="left"/>
      <w:pPr>
        <w:tabs>
          <w:tab w:val="num" w:pos="360"/>
        </w:tabs>
      </w:pPr>
    </w:lvl>
  </w:abstractNum>
  <w:abstractNum w:abstractNumId="2" w15:restartNumberingAfterBreak="0">
    <w:nsid w:val="3DD12993"/>
    <w:multiLevelType w:val="multilevel"/>
    <w:tmpl w:val="C19AB6EA"/>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907"/>
        </w:tabs>
        <w:ind w:left="907" w:hanging="907"/>
      </w:pPr>
      <w:rPr>
        <w:rFonts w:hint="default"/>
      </w:rPr>
    </w:lvl>
    <w:lvl w:ilvl="4">
      <w:start w:val="1"/>
      <w:numFmt w:val="lowerLetter"/>
      <w:lvlText w:val="%5)"/>
      <w:lvlJc w:val="left"/>
      <w:pPr>
        <w:tabs>
          <w:tab w:val="num" w:pos="927"/>
        </w:tabs>
        <w:ind w:left="924" w:hanging="357"/>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60B26AD7"/>
    <w:multiLevelType w:val="hybridMultilevel"/>
    <w:tmpl w:val="8062A052"/>
    <w:lvl w:ilvl="0" w:tplc="F58A354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AA8471C"/>
    <w:multiLevelType w:val="multilevel"/>
    <w:tmpl w:val="651C66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E48"/>
    <w:rsid w:val="001356C4"/>
    <w:rsid w:val="0022613B"/>
    <w:rsid w:val="00257D1D"/>
    <w:rsid w:val="002F5989"/>
    <w:rsid w:val="00397F38"/>
    <w:rsid w:val="003F61F5"/>
    <w:rsid w:val="004B2D05"/>
    <w:rsid w:val="005C3E48"/>
    <w:rsid w:val="005C6D95"/>
    <w:rsid w:val="005D6CD1"/>
    <w:rsid w:val="00617938"/>
    <w:rsid w:val="006A10FA"/>
    <w:rsid w:val="006A4230"/>
    <w:rsid w:val="006D1757"/>
    <w:rsid w:val="007565E0"/>
    <w:rsid w:val="00757750"/>
    <w:rsid w:val="007B3F6E"/>
    <w:rsid w:val="00885067"/>
    <w:rsid w:val="00A21BD2"/>
    <w:rsid w:val="00A83F01"/>
    <w:rsid w:val="00AD270F"/>
    <w:rsid w:val="00B4525C"/>
    <w:rsid w:val="00B52C69"/>
    <w:rsid w:val="00B70248"/>
    <w:rsid w:val="00B813AA"/>
    <w:rsid w:val="00BC3EF3"/>
    <w:rsid w:val="00BF212E"/>
    <w:rsid w:val="00C33322"/>
    <w:rsid w:val="00D313AA"/>
    <w:rsid w:val="00D95734"/>
    <w:rsid w:val="00DE4A19"/>
    <w:rsid w:val="00E832CB"/>
    <w:rsid w:val="00E913E9"/>
    <w:rsid w:val="00E962EF"/>
    <w:rsid w:val="00EC6356"/>
    <w:rsid w:val="00EF76A0"/>
    <w:rsid w:val="00F35ACB"/>
    <w:rsid w:val="00FB15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5DC59"/>
  <w15:chartTrackingRefBased/>
  <w15:docId w15:val="{E39F4D43-17B8-46DB-9C1B-7CB53FB6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paragraph" w:styleId="Virsraksts1">
    <w:name w:val="heading 1"/>
    <w:basedOn w:val="Parasts"/>
    <w:next w:val="Parasts"/>
    <w:qFormat/>
    <w:rsid w:val="00397F38"/>
    <w:pPr>
      <w:keepNext/>
      <w:outlineLvl w:val="0"/>
    </w:pPr>
    <w:rPr>
      <w:sz w:val="26"/>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BC3EF3"/>
    <w:rPr>
      <w:rFonts w:ascii="Tahoma" w:hAnsi="Tahoma" w:cs="Tahoma"/>
      <w:sz w:val="16"/>
      <w:szCs w:val="16"/>
    </w:rPr>
  </w:style>
  <w:style w:type="paragraph" w:customStyle="1" w:styleId="Numeracija">
    <w:name w:val="Numeracija"/>
    <w:basedOn w:val="Parasts"/>
    <w:rsid w:val="00397F38"/>
    <w:pPr>
      <w:numPr>
        <w:numId w:val="1"/>
      </w:numPr>
      <w:jc w:val="both"/>
    </w:pPr>
    <w:rPr>
      <w:sz w:val="26"/>
      <w:szCs w:val="20"/>
      <w:lang w:eastAsia="en-US"/>
    </w:rPr>
  </w:style>
  <w:style w:type="paragraph" w:styleId="Pamatteksts">
    <w:name w:val="Body Text"/>
    <w:basedOn w:val="Parasts"/>
    <w:rsid w:val="00BF212E"/>
    <w:pPr>
      <w:jc w:val="both"/>
    </w:pPr>
    <w:rPr>
      <w:szCs w:val="20"/>
      <w:lang w:eastAsia="en-US"/>
    </w:rPr>
  </w:style>
  <w:style w:type="paragraph" w:styleId="Kjene">
    <w:name w:val="footer"/>
    <w:basedOn w:val="Parasts"/>
    <w:rsid w:val="00BF212E"/>
    <w:pPr>
      <w:tabs>
        <w:tab w:val="center" w:pos="4153"/>
        <w:tab w:val="right" w:pos="8306"/>
      </w:tabs>
    </w:pPr>
    <w:rPr>
      <w:sz w:val="26"/>
      <w:szCs w:val="20"/>
      <w:lang w:val="en-AU" w:eastAsia="en-US"/>
    </w:rPr>
  </w:style>
  <w:style w:type="paragraph" w:styleId="Pamattekstsaratkpi">
    <w:name w:val="Body Text Indent"/>
    <w:basedOn w:val="Parasts"/>
    <w:rsid w:val="00BF212E"/>
    <w:pPr>
      <w:ind w:firstLine="360"/>
      <w:jc w:val="both"/>
    </w:pPr>
    <w:rPr>
      <w:szCs w:val="20"/>
      <w:lang w:eastAsia="en-US"/>
    </w:rPr>
  </w:style>
  <w:style w:type="paragraph" w:styleId="Pamatteksts2">
    <w:name w:val="Body Text 2"/>
    <w:basedOn w:val="Parasts"/>
    <w:link w:val="Pamatteksts2Rakstz"/>
    <w:rsid w:val="006A4230"/>
    <w:pPr>
      <w:spacing w:after="120" w:line="480" w:lineRule="auto"/>
    </w:pPr>
  </w:style>
  <w:style w:type="character" w:customStyle="1" w:styleId="Pamatteksts2Rakstz">
    <w:name w:val="Pamatteksts 2 Rakstz."/>
    <w:link w:val="Pamatteksts2"/>
    <w:rsid w:val="006A4230"/>
    <w:rPr>
      <w:sz w:val="24"/>
      <w:szCs w:val="24"/>
    </w:rPr>
  </w:style>
  <w:style w:type="paragraph" w:styleId="Sarakstarindkopa">
    <w:name w:val="List Paragraph"/>
    <w:basedOn w:val="Parasts"/>
    <w:uiPriority w:val="34"/>
    <w:qFormat/>
    <w:rsid w:val="004B2D05"/>
    <w:pPr>
      <w:ind w:left="720"/>
      <w:contextualSpacing/>
    </w:pPr>
    <w:rPr>
      <w:szCs w:val="20"/>
      <w:lang w:eastAsia="en-US"/>
    </w:rPr>
  </w:style>
  <w:style w:type="paragraph" w:styleId="Galvene">
    <w:name w:val="header"/>
    <w:basedOn w:val="Parasts"/>
    <w:link w:val="GalveneRakstz"/>
    <w:uiPriority w:val="99"/>
    <w:rsid w:val="00E832CB"/>
    <w:pPr>
      <w:tabs>
        <w:tab w:val="center" w:pos="4153"/>
        <w:tab w:val="right" w:pos="8306"/>
      </w:tabs>
    </w:pPr>
  </w:style>
  <w:style w:type="character" w:customStyle="1" w:styleId="GalveneRakstz">
    <w:name w:val="Galvene Rakstz."/>
    <w:link w:val="Galvene"/>
    <w:uiPriority w:val="99"/>
    <w:rsid w:val="00E832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A81A2-F989-4EEB-B97F-605CF7E1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1585</Words>
  <Characters>904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Vienošanās Nr</vt:lpstr>
    </vt:vector>
  </TitlesOfParts>
  <Company>Rigas Dome</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Vienošanās Nr</dc:title>
  <dc:subject/>
  <dc:creator>Roberts Straume</dc:creator>
  <cp:keywords/>
  <cp:lastModifiedBy>Roberts Straume</cp:lastModifiedBy>
  <cp:revision>5</cp:revision>
  <cp:lastPrinted>2016-06-08T11:44:00Z</cp:lastPrinted>
  <dcterms:created xsi:type="dcterms:W3CDTF">2018-12-14T12:44:00Z</dcterms:created>
  <dcterms:modified xsi:type="dcterms:W3CDTF">2019-01-07T12:03:00Z</dcterms:modified>
</cp:coreProperties>
</file>